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4C" w:rsidRPr="0010234C" w:rsidRDefault="0010234C" w:rsidP="00E425C9">
      <w:pPr>
        <w:keepNext/>
        <w:keepLines/>
        <w:tabs>
          <w:tab w:val="left" w:pos="-1560"/>
        </w:tabs>
        <w:spacing w:after="0" w:line="240" w:lineRule="auto"/>
        <w:ind w:right="23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10234C"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Примерное тематическое планирование по курсу </w:t>
      </w:r>
      <w:r w:rsidRPr="0010234C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10234C">
        <w:rPr>
          <w:rFonts w:ascii="Times New Roman" w:hAnsi="Times New Roman" w:cs="Times New Roman"/>
          <w:b/>
          <w:spacing w:val="10"/>
          <w:sz w:val="28"/>
          <w:szCs w:val="28"/>
        </w:rPr>
        <w:t>Экология Якутии</w:t>
      </w:r>
      <w:r w:rsidRPr="0010234C">
        <w:rPr>
          <w:rFonts w:ascii="Times New Roman" w:hAnsi="Times New Roman" w:cs="Times New Roman"/>
          <w:spacing w:val="10"/>
          <w:sz w:val="28"/>
          <w:szCs w:val="28"/>
        </w:rPr>
        <w:t>».</w:t>
      </w:r>
      <w:r w:rsidRPr="0010234C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10234C" w:rsidRPr="0010234C" w:rsidRDefault="0010234C" w:rsidP="0010234C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10234C">
        <w:rPr>
          <w:rFonts w:ascii="Times New Roman" w:hAnsi="Times New Roman" w:cs="Times New Roman"/>
          <w:b/>
          <w:spacing w:val="10"/>
          <w:sz w:val="28"/>
          <w:szCs w:val="28"/>
        </w:rPr>
        <w:t>Раздел</w:t>
      </w:r>
      <w:r w:rsidRPr="0010234C">
        <w:rPr>
          <w:rFonts w:ascii="Times New Roman" w:hAnsi="Times New Roman" w:cs="Times New Roman"/>
          <w:spacing w:val="10"/>
          <w:sz w:val="28"/>
          <w:szCs w:val="28"/>
        </w:rPr>
        <w:t>:</w:t>
      </w:r>
      <w:r w:rsidRPr="0010234C">
        <w:rPr>
          <w:rFonts w:ascii="Times New Roman" w:hAnsi="Times New Roman" w:cs="Times New Roman"/>
          <w:b/>
          <w:spacing w:val="10"/>
          <w:sz w:val="28"/>
          <w:szCs w:val="28"/>
        </w:rPr>
        <w:t xml:space="preserve"> Я и окружающая среда </w:t>
      </w:r>
      <w:r w:rsidRPr="0010234C">
        <w:rPr>
          <w:rFonts w:ascii="Times New Roman" w:hAnsi="Times New Roman" w:cs="Times New Roman"/>
          <w:spacing w:val="10"/>
          <w:sz w:val="28"/>
          <w:szCs w:val="28"/>
        </w:rPr>
        <w:t>(</w:t>
      </w:r>
      <w:r w:rsidRPr="0010234C">
        <w:rPr>
          <w:rFonts w:ascii="Times New Roman" w:hAnsi="Times New Roman" w:cs="Times New Roman"/>
          <w:b/>
          <w:spacing w:val="10"/>
          <w:sz w:val="28"/>
          <w:szCs w:val="28"/>
        </w:rPr>
        <w:t>5 класс</w:t>
      </w:r>
      <w:r w:rsidRPr="0010234C">
        <w:rPr>
          <w:rFonts w:ascii="Times New Roman" w:hAnsi="Times New Roman" w:cs="Times New Roman"/>
          <w:spacing w:val="10"/>
          <w:sz w:val="28"/>
          <w:szCs w:val="28"/>
        </w:rPr>
        <w:t>)</w:t>
      </w:r>
      <w:r w:rsidRPr="0010234C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10234C" w:rsidRPr="00C53A88" w:rsidRDefault="0010234C" w:rsidP="0010234C">
      <w:pPr>
        <w:keepNext/>
        <w:keepLines/>
        <w:tabs>
          <w:tab w:val="left" w:pos="-1560"/>
        </w:tabs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</w:rPr>
      </w:pPr>
    </w:p>
    <w:tbl>
      <w:tblPr>
        <w:tblpPr w:leftFromText="180" w:rightFromText="180" w:vertAnchor="text" w:horzAnchor="margin" w:tblpX="-561" w:tblpY="376"/>
        <w:tblOverlap w:val="never"/>
        <w:tblW w:w="158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518"/>
        <w:gridCol w:w="4253"/>
        <w:gridCol w:w="9072"/>
      </w:tblGrid>
      <w:tr w:rsidR="0010234C" w:rsidRPr="0010234C" w:rsidTr="003D4F15">
        <w:tc>
          <w:tcPr>
            <w:tcW w:w="2518" w:type="dxa"/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 и число часов</w:t>
            </w:r>
            <w:r w:rsidRPr="0010234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4253" w:type="dxa"/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072" w:type="dxa"/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10234C" w:rsidTr="003D4F15">
        <w:tc>
          <w:tcPr>
            <w:tcW w:w="2518" w:type="dxa"/>
          </w:tcPr>
          <w:p w:rsidR="0010234C" w:rsidRPr="0010234C" w:rsidRDefault="0010234C" w:rsidP="003D4F15">
            <w:pPr>
              <w:tabs>
                <w:tab w:val="left" w:pos="-709"/>
              </w:tabs>
              <w:spacing w:after="0" w:line="240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- 1 ч.</w:t>
            </w:r>
          </w:p>
        </w:tc>
        <w:tc>
          <w:tcPr>
            <w:tcW w:w="4253" w:type="dxa"/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Актуализация знаний из  курса окружающего мира начальной школы 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систематизировать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пропедевтических знаний объекты живой и неживой природы;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связи живой и неживой природы;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на итоговые вопросы и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</w:t>
            </w:r>
          </w:p>
        </w:tc>
      </w:tr>
      <w:tr w:rsidR="0010234C" w:rsidRPr="0010234C" w:rsidTr="003D4F15">
        <w:trPr>
          <w:trHeight w:val="1332"/>
        </w:trPr>
        <w:tc>
          <w:tcPr>
            <w:tcW w:w="2518" w:type="dxa"/>
            <w:tcBorders>
              <w:bottom w:val="single" w:sz="4" w:space="0" w:color="auto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Биосфера – глобальная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– 3 ч.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Биосфера – дом человека и всех живых существ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тексты о биосферы,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биосферы на жизнь всех живых существ – растений, животных, микроорганизмов и человека на модели, 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34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анализировать</w:t>
            </w:r>
            <w:r w:rsidRPr="001023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связи, </w:t>
            </w:r>
            <w:r w:rsidRPr="0010234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обобщить</w:t>
            </w:r>
            <w:r w:rsidRPr="001023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r w:rsidRPr="0010234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делать</w:t>
            </w:r>
            <w:r w:rsidRPr="001023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выводы,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 </w:t>
            </w:r>
          </w:p>
        </w:tc>
      </w:tr>
      <w:tr w:rsidR="0010234C" w:rsidRPr="0010234C" w:rsidTr="003D4F15">
        <w:trPr>
          <w:trHeight w:val="70"/>
        </w:trPr>
        <w:tc>
          <w:tcPr>
            <w:tcW w:w="2518" w:type="dxa"/>
            <w:tcBorders>
              <w:top w:val="single" w:sz="4" w:space="0" w:color="auto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 – среда жизни растений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 – 15 ч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Мироздание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(Вселенная) - звезды. Солнечная система. Солнце – источник жизни. Использование солнечного тепла в парниках. Использования солнечного тепла для обогрева домов.  Планеты. Планета Земля. Луна. Фазы   луны. Наблюдения за небом - звезды, планеты, солнце, луна. Наблюдения за изменениями погоды. 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систематизировать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на основе имеющихся пропедевтических знаний о небесных телах Солнца, планеты, Земли, Луны, фазы Луны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их на модели;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план и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небесных телах, о планетах Солнечной системы;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наблюдение за небесными телами, за явлениями, изменениями погоды и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зафиксировать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его результаты,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</w:t>
            </w:r>
            <w:r w:rsidRPr="0010234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 анализировать</w:t>
            </w:r>
            <w:r w:rsidRPr="001023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r w:rsidRPr="0010234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обобщить</w:t>
            </w:r>
            <w:r w:rsidRPr="001023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r w:rsidRPr="0010234C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делать</w:t>
            </w:r>
            <w:r w:rsidRPr="0010234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выводы,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34C" w:rsidRPr="00C53A88" w:rsidTr="003D4F15">
        <w:trPr>
          <w:trHeight w:val="6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C53A88" w:rsidRDefault="0010234C" w:rsidP="003D4F1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. Свойства и состояние воды. Круговорот воды в природе. Значение воды для жизни живых существ. Водоемы (реки, озера) Якутии. Разрушительная деятельность воды.</w:t>
            </w:r>
          </w:p>
          <w:p w:rsidR="0010234C" w:rsidRPr="0010234C" w:rsidRDefault="0010234C" w:rsidP="003D4F15">
            <w:pPr>
              <w:tabs>
                <w:tab w:val="left" w:pos="-322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Воздух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. Свойства воздуха. Определение степени загрязнения воздуха по видовому составу лишайников и мхов. Использование силы ветра. Источники загрязнения  воздуха. 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  Элементарные методы определения загрязнителей воздуха. Источники загрязнения воздуха. Исследование температуры воздуха в лесу и на открытом пространстве.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     Почва. Состав почвы. Почвы Якутии.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, ее разрез: строение, окраска, структура, состав, почвообразующая порода. Виды почвы Якутии. Земельные угодья. Сельскохозяйственные  угодья. Виды землепользования.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 Биота напочвенная и почвенная. Плодородие почвы. Взаимосвязи экосистемы и почвы.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  Эрозия почвы. Смыв. Размыв (образование оврагов). Развеивание. Проблема охраны почв. </w:t>
            </w:r>
          </w:p>
          <w:p w:rsidR="00365E44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 Рекультивация. Залечение оврагов. Уход за почвой.  </w:t>
            </w: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Pr="0010234C" w:rsidRDefault="00365E44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систематизировать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знаний о свойствах и состояниях воды, круговорота воды в природе, шире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воды,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их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модели;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крупнейшие озеры и реки Якутии, своего района, наслега,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их на карте,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план местности на примере своего наслега с охватом водоемов,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знаки;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эксперименты для их распознавания; о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пределить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загрязнения воздуха по видовому составу лишайников и мхов,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силы ветра;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3-5 вида почвы;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загрязнения почв исследуемой территории;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строение,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окраску, структуру, состав почвы; 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>виды почвы, виды землепользования;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загрязнителей воздуха; выявить источники загрязнения воздуха в своей местности; нанести их на карту исследуемой территории; исследовать  температуры воздуха в лесу и на открытом пространстве.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- оценивать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личные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 </w:t>
            </w:r>
          </w:p>
          <w:p w:rsidR="0010234C" w:rsidRPr="0010234C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тексты о биотомы, плодородие почвы, эрозии почвы, смыв, размыв, развеивание, рекультивация, охраны почвы,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почвы на жизнь всех живых существ – растений, животных, микроорганизмов и человека на модели, 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знаки,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экосистемы и почвы,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выводы, выявить источники загрязнения почв исследуемой территории,</w:t>
            </w:r>
            <w:r w:rsidRPr="0010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10234C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 </w:t>
            </w:r>
          </w:p>
        </w:tc>
      </w:tr>
      <w:tr w:rsidR="0010234C" w:rsidRPr="00C53A88" w:rsidTr="003D4F15">
        <w:trPr>
          <w:trHeight w:val="75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разделов и число часов, отводимых на данный раздел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3D4F15">
        <w:trPr>
          <w:trHeight w:val="97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Зима, весна, лето и осень. Наблюдение за состоянием погоды. Предсказывания и прогнозирования погоды.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погоды: температура воздуха, направление и сила ветра, облачность, осадки;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за растениями и животными (паук, бабочки, стрекозы, дождевые черви, вороны, соловьи и др.) для предсказывания и прогнозирования погоды. 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- 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проект времена года,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обозначить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на модели. </w:t>
            </w:r>
          </w:p>
        </w:tc>
      </w:tr>
      <w:tr w:rsidR="0010234C" w:rsidRPr="00C53A88" w:rsidTr="003D4F15">
        <w:trPr>
          <w:trHeight w:val="131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– наука – 9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Экология как наука. Среда обитания. Экологические факторы. Что такое адаптация? Вся природа – экосистема. Биоценоз – это сообщество. Экологические связи (симбиоз, комменсализм, конкуренцию, паразитизм и хищничество). Типы питания. Конкуренция – типы отношений между разными видами животных и растений. Экологическая ниша. Что такое популяция? 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экология, среда обитания, экологические факторы, адаптация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определение с эталоном в учебнике;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- высказать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предположения о том, что такое экология, среда обитания, экологические факторы, адаптация;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проект экосистемы (по выбору),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цепь питания,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его на модели;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типы питания, показать их на схеме,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экологическую нишу;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определение с эталоном в учебнике,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 </w:t>
            </w:r>
          </w:p>
        </w:tc>
      </w:tr>
      <w:tr w:rsidR="0010234C" w:rsidRPr="00C53A88" w:rsidTr="003D4F15">
        <w:trPr>
          <w:trHeight w:val="7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</w:t>
            </w:r>
            <w:r w:rsidR="00770C18">
              <w:rPr>
                <w:rFonts w:ascii="Times New Roman" w:hAnsi="Times New Roman" w:cs="Times New Roman"/>
                <w:b/>
                <w:sz w:val="24"/>
                <w:szCs w:val="24"/>
              </w:rPr>
              <w:t>ие растений и их приспособлен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ность к среде обитания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тайги – 32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E44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видов растений тайги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Внешнее строение и разнообразие форм крон деревьев и кустарников. Различная степень густоты. Тайга в наших ощущениях. Таежные звуки. Шум и шелест листвы. Многообразие листьев таежных растений.  Влияние тайги на эмоции человека. Цветовая гамма растений: листьев, цветков, коры деревьев и кустарников.  </w:t>
            </w: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Pr="008B38CA" w:rsidRDefault="00472C80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план 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проект разнообразие растений тайги (по выбору),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разных групп расте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на основе внешнего строения и разнообразия форм крон деревьев и кустарников,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и текстам учебника,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отмечать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общие и различные черты,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выводы;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степень густоты 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цвета, звуков тайги (пение птиц, цвета растений),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их: 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листья растений тайги,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</w:tc>
      </w:tr>
      <w:tr w:rsidR="0010234C" w:rsidRPr="008B38CA" w:rsidTr="003D4F15">
        <w:trPr>
          <w:trHeight w:val="84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разделов и число часов, отводимых на данный раздел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365E44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365E44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8B38CA" w:rsidTr="003D4F15">
        <w:trPr>
          <w:trHeight w:val="131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лесных экосистем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(широколиственные, хвойные, мелколиственные, пойменные, еловые, сосновые, березовые, смешанные леса). Наблюдения за растениями тайги. Ярусы растений тайги деревья, кустарники, ягоды, травы, грибы, мхи и лишайники.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Влияние деятельности человека на жизнь растений тайги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 Экологические правила поведения в тайги.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лесные экосистемы на модели с использованием условных обозначенний;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за объектами экосистемы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отдельно взятую экосистему;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моделировать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ярусы растений тайги,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нарисовать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их представителей. 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перерождения тайги под воздействием человека,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 нем,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фоторассказ;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- определить степени перерождения тайги под воздействием человека.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правила поведения в тайге,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</w:t>
            </w:r>
          </w:p>
        </w:tc>
      </w:tr>
      <w:tr w:rsidR="0010234C" w:rsidRPr="008B38CA" w:rsidTr="003D4F15">
        <w:trPr>
          <w:trHeight w:val="131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алааса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Многообразие растений алааса. Алаас в наших ощущениях. Цвета алааса. Звуки алааса. Наблюдения за растениями алааса. Ярусы растений алааса. Влияние деятельности человека на жизнь растений леса. </w:t>
            </w:r>
          </w:p>
          <w:p w:rsid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загрязнения воздуха по видовому составу лишайников и мхов. Определение степени перерождения алааса под воздействием человека (постройки загороди вокруг алааса). Экологические правила поведения в алаасе.</w:t>
            </w: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CA" w:rsidRPr="008B38CA" w:rsidRDefault="008B38CA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растений алааса,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выявить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цвета, звуки алааса на проекте,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фоторассказ о растениях алааса,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ярусы растений на рисунке или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диаграмму,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жизнь растений леса</w:t>
            </w:r>
            <w:r w:rsidRPr="008B38CA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 анализировать</w:t>
            </w:r>
            <w:r w:rsidRPr="008B38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обобщить</w:t>
            </w:r>
            <w:r w:rsidRPr="008B38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делать</w:t>
            </w:r>
            <w:r w:rsidRPr="008B38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выводы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перерождения алааса под воздействием человека (постройки загороди вокруг алааса);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правила поведения в алаасе,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8B38CA" w:rsidTr="003D4F15">
        <w:trPr>
          <w:trHeight w:val="83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разделов и число часов, отводимых на данный раздел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365E44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365E44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8B38CA" w:rsidTr="003D4F15">
        <w:trPr>
          <w:trHeight w:val="131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водоемов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Водоем в наших ощущениях. Формы и звуки водоемов. Водные экосистемы. Растения – обитатели водоемов (плавающие, прикрепленные, прикрепленные полуводные и наземные влаголюбивые растения). </w:t>
            </w:r>
          </w:p>
          <w:p w:rsidR="0010234C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растениями озер, речек и рек. Влияние деятельности человека на жизнь растений водоемов. Определение степени загрязнения водоемов. Определение степени перерождения водоемов под воздействием человека. Экологические правила поведения около водоемов (озеро, речки, реки).     </w:t>
            </w:r>
          </w:p>
          <w:p w:rsidR="00365E44" w:rsidRPr="008B38CA" w:rsidRDefault="00365E44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выявить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формы, звуки водоемов на проекте,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фоторассказ, изображать свои предпочтения в рисунке;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по 2-3 представителей водных растений (плавающие, прикрепленные, прикрепленные полуводные и наземные влаголюбивые);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озер, речек и рек по внешнему виду;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характиризовать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жизнь растений водоемов;</w:t>
            </w:r>
          </w:p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загрязнения водоемов;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перерождения водоемов под воздействием человека; 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экологические правила поведения около водоемов (озеро, речки, реки),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личные достижения на уроке.</w:t>
            </w:r>
          </w:p>
        </w:tc>
      </w:tr>
      <w:tr w:rsidR="0010234C" w:rsidRPr="008B38CA" w:rsidTr="003D4F15">
        <w:trPr>
          <w:trHeight w:val="271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2ADE"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езерва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8B38CA" w:rsidRDefault="0010234C" w:rsidP="003D4F1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8CA" w:rsidRDefault="008B38CA" w:rsidP="0010234C">
      <w:pPr>
        <w:keepNext/>
        <w:keepLines/>
        <w:tabs>
          <w:tab w:val="left" w:pos="426"/>
        </w:tabs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</w:rPr>
      </w:pPr>
    </w:p>
    <w:p w:rsidR="008B38CA" w:rsidRDefault="008B38CA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B38CA" w:rsidRDefault="008B38CA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365E44" w:rsidRDefault="00365E44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365E44" w:rsidRDefault="00365E44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365E44" w:rsidRDefault="00365E44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B38CA" w:rsidRDefault="008B38CA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B38CA" w:rsidRDefault="008B38CA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B38CA" w:rsidRDefault="008B38CA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8B38CA" w:rsidRDefault="008B38CA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B27359" w:rsidRDefault="00B27359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B27359" w:rsidRDefault="00B27359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B27359" w:rsidRDefault="00B27359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B27359" w:rsidRDefault="00B27359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10234C" w:rsidRPr="00365E44" w:rsidRDefault="0010234C" w:rsidP="00B27359">
      <w:pPr>
        <w:keepNext/>
        <w:keepLines/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Примерное тематическое планирование по курсу 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>Экология Якутии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».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10234C" w:rsidRPr="00365E44" w:rsidRDefault="0010234C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>Раздел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: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Растительный мир Якутии 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(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>6 класс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)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8B38CA" w:rsidRPr="008B38CA" w:rsidRDefault="008B38CA" w:rsidP="008B38C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19"/>
        <w:gridCol w:w="142"/>
        <w:gridCol w:w="3827"/>
        <w:gridCol w:w="142"/>
        <w:gridCol w:w="8647"/>
      </w:tblGrid>
      <w:tr w:rsidR="0010234C" w:rsidRPr="00C53A88" w:rsidTr="00B27359">
        <w:tc>
          <w:tcPr>
            <w:tcW w:w="3119" w:type="dxa"/>
          </w:tcPr>
          <w:p w:rsidR="0010234C" w:rsidRPr="008B38CA" w:rsidRDefault="0010234C" w:rsidP="00B2735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 и число часов</w:t>
            </w:r>
            <w:r w:rsidRPr="008B38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Растения Якутии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– 3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Разнообразие растений. Среда обитания растений – тундра, лесотундра, горная тайга, тайга. Взаимосвязи растений и животных с окружающей их средой. Что необходимо растениям для жизни.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отличительные признаки растений тундры, лесотундры, горной тайги, тайги;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(аргументация) взаимосвязи  растений и животных с окружающей их средой,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в тексте учебника и в других учебных, научно-популярных литературах,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на модели;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роста и развития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 условия их роста и развития,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обозначения.</w:t>
            </w:r>
          </w:p>
        </w:tc>
      </w:tr>
      <w:tr w:rsidR="0010234C" w:rsidRPr="00C53A88" w:rsidTr="00B27359">
        <w:trPr>
          <w:trHeight w:val="1312"/>
        </w:trPr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жизни растения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воздух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тепло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17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– живой организм. От семени к растению. Растения – обитатели суши.  Разнообразие условий жизни растений на суши. Светолюбивые растения. Растения теневыносливые и тенелюбивые, обитающие на территории Республики Саха (Якутия). </w:t>
            </w:r>
          </w:p>
          <w:p w:rsidR="0010234C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алааса. Влияние деятельности человека на жизнь растений алааса. Перерождения алааса под воздействием человека. </w:t>
            </w: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Pr="008B38CA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растения – живой организм,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с приведенным в учебнике эталоном;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произрастания семени,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посадку семян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ход произрастания,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ухаживать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за ним; 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разнообразия условий жизни растений на суши;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светолюбивых, теневыносливых и тенелюбивых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(по 2-3 представителей);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видов растений алааса,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перерождения алааса под воздействием человека,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 постройки изгороди вокруг алааса.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CA" w:rsidRDefault="008B38CA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Pr="008B38CA" w:rsidRDefault="00365E44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CA" w:rsidRPr="008B38CA" w:rsidRDefault="008B38CA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B27359"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8B38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Тепло для жизни растений. Температура как экологический фактор. Разнообразие температурных условий. Приспособления растений к различным температурам. Морозоустойчивые и теплолюбивые растения. Растения, приспособленные в суровых условиях Якутии. Приспособление растений к разным условиям Якутии. Растения влаголюбивые и засухоустойчивые. 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тепло для жизни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предложенное определение с эталоном в учебнике;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температурных условий,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приспособления растений к различным температурам,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отображать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на модели с применением условных знаков,</w:t>
            </w:r>
            <w:r w:rsidRPr="008B38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B38CA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обобщить и делать </w:t>
            </w:r>
            <w:r w:rsidRPr="008B38C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выводы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морозоустойчивые и теплолюбивые растения;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приспособленные в суровых условиях Якутии,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влаголюбивые и засухоустойчивые растения.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472C80">
        <w:trPr>
          <w:trHeight w:val="559"/>
        </w:trPr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Воздух для жизни растений. Опыление и распространение семян растений. Охрана воздуха.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Почва и ее плодородие. Виды удобрений. Обработка и удобрение почвы. Охрана почв.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систематизировать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пропедевтических знаний о воздухе, почвы,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воздухом и растениями, почвой и плодородием почв;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особенности опыление и распространение семян растений;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обработки почвы 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его действий, участвовать в обработки почвы;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виды удобрений,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 обработке и удобрении почвы;</w:t>
            </w:r>
          </w:p>
          <w:p w:rsidR="0010234C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плакаты, рекламные ролики, видеозаписи об охране почвы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его;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людей по отношению к охране почвы. </w:t>
            </w:r>
          </w:p>
          <w:p w:rsidR="008B38CA" w:rsidRDefault="008B38CA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CA" w:rsidRPr="008B38CA" w:rsidRDefault="008B38CA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B27359">
        <w:trPr>
          <w:trHeight w:val="985"/>
        </w:trPr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разделов и число часов, отводимых на данный раздел </w:t>
            </w: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415"/>
        </w:trPr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растения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– 6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Насекомые в природе родного края. Насекомые на службе. Как распространяются семена растений.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растений для животных. Растения-хищники. Растительноядные животные.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систематизировать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пропедевтических знаний о насекомых родного края,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по внешнему виду (бабочки, жуки),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2-3 вида представителей бабочек и жуков, обитающие на территории Якутии;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рисунком или фотографией о распространении семена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рассказ с рисунками и текстом из учебника,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выводы;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- 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значение растений для животных;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учебника растения-хищники;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растительноядные животные,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примеры,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10234C" w:rsidRPr="00C53A88" w:rsidTr="00472C80">
        <w:trPr>
          <w:trHeight w:val="134"/>
        </w:trPr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Грибы и лишайники в жизни растений – 4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Роль грибов в жизни растений. Съедобные и ядовитые грибы. Лишайники и их роль в природе, в жизни животных и человека. Загрязнения воздуха.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Pr="008B38CA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систематизировать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первоначальных знаний съедобных и несъедобных грибах,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 между грибами и растениями; -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систематизировать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имеющихся первоначальных знаний о лишайниках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природе, в жизни животных и человека;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обработки почвы 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 его действий,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выявить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виды удобрений,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в обработке и удобрении почвы;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плакаты, рекламные ролики, видеозаписи об охране почвы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его;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людей по отношению к охране почвы; определить степень загрязнения воздуха по видовому составу лишайников; определить степень загрязнения воздуха по эпифитным мхам (эпифитные, т.е. поселяющие на других растениях, главным образом на стволах и ветвях деревьев).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CA" w:rsidRDefault="008B38CA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8CA" w:rsidRPr="008B38CA" w:rsidRDefault="008B38CA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B27359"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разде-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лов и число часов, отводи-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мых на данный раздел </w:t>
            </w: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2402"/>
        </w:trPr>
        <w:tc>
          <w:tcPr>
            <w:tcW w:w="3119" w:type="dxa"/>
          </w:tcPr>
          <w:p w:rsidR="0010234C" w:rsidRPr="008B38CA" w:rsidRDefault="0010234C" w:rsidP="008B38CA">
            <w:pPr>
              <w:pStyle w:val="af0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8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B38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B38CA">
              <w:rPr>
                <w:rFonts w:ascii="Times New Roman" w:hAnsi="Times New Roman"/>
                <w:b/>
                <w:sz w:val="24"/>
                <w:szCs w:val="24"/>
              </w:rPr>
              <w:t>Растения – зимой</w:t>
            </w:r>
            <w:r w:rsidRPr="008B3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/>
                <w:b/>
                <w:sz w:val="24"/>
                <w:szCs w:val="24"/>
              </w:rPr>
              <w:t>весной</w:t>
            </w:r>
            <w:r w:rsidRPr="008B3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/>
                <w:b/>
                <w:sz w:val="24"/>
                <w:szCs w:val="24"/>
              </w:rPr>
              <w:t>летом и осенью</w:t>
            </w:r>
            <w:r w:rsidRPr="008B38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 w:rsidRPr="008B38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234C" w:rsidRPr="008B38CA" w:rsidRDefault="0010234C" w:rsidP="008B38CA">
            <w:pPr>
              <w:pStyle w:val="af0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Приспособленность растений к временам года. Листопад и его роль в жизни растений. Глубокий и вынужденный покой. Фенологические фазы растений и влияние на них климата и погоды. Наблюдение – основной метод работы в природе, его цель – планирование, значение и системность в проведении. Зачем? Что? Где? Как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доказать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приспособленность растений к временам года 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2-3 примера;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листопада в жизни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сфотографировать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листья разных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по форме и по окраске;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глубокий и вынужденный покой,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фенологические фазы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его на модели,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влияние на них климата и погоды,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в виде схемы,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обозначения. </w:t>
            </w:r>
          </w:p>
        </w:tc>
      </w:tr>
      <w:tr w:rsidR="0010234C" w:rsidRPr="00C53A88" w:rsidTr="00B27359">
        <w:trPr>
          <w:trHeight w:val="60"/>
        </w:trPr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2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Агроэко</w:t>
            </w:r>
            <w:r w:rsidR="00EA7396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– 10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культурных растений. Экология сорных растений. Агроэкосистема.  Сенокосы и пастбища. Удобрение лугов. Пастбищеоборот. Многолетные травы. Земельный фонд местности (типы почв, динамика сельскохозяйственных угодий, ее причины, плодородие, древность использования, соотношение площадей, занятых сельскохозяйственными угодьями, производственными объектами, коммунальными и жилыми сооружениями).  </w:t>
            </w:r>
          </w:p>
          <w:p w:rsidR="0010234C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Pr="008B38CA" w:rsidRDefault="00472C80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имеющихся знаний о культурных растениях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экология культурных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экология сорных растений, агроэкосистема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участвовать в сборе сорных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сорные растения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2-3 примера;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экология культурных растений,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(природные) и искусственные (сеянные); на основе имеющихся знаний о работы на сенокосе и о пастбищных угодьях;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 на разных типах лугов и пастбищ,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пастбищеоборот,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виды многолетных трав, приспособленных в условиях Якутии;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типы (полевой, кормовой) севооборота;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="008B38CA">
              <w:rPr>
                <w:rFonts w:ascii="Times New Roman" w:hAnsi="Times New Roman" w:cs="Times New Roman"/>
                <w:sz w:val="24"/>
                <w:szCs w:val="24"/>
              </w:rPr>
              <w:t xml:space="preserve"> водную и ветровую эрозию,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фонд. </w:t>
            </w:r>
          </w:p>
          <w:p w:rsidR="008B38CA" w:rsidRPr="008B38CA" w:rsidRDefault="008B38CA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B27359"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8B38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4238"/>
        </w:trPr>
        <w:tc>
          <w:tcPr>
            <w:tcW w:w="3119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формы растений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жизненных форм древесных растений. Разнообразие деревьев (широколиственные, мелколиственные, хвойные деревья).  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Изучение условий обитания, особенностей произрастания деревьев. Рациональное использование леса. Строгий надзор, проведение мер по восстановлению леса. Охрана лесов.     </w:t>
            </w:r>
          </w:p>
          <w:p w:rsidR="0010234C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      Состояние леса. Нарушения леса под воздействием человека. Залечивание ран на деревьях. Посадка и уход за деревьями.  </w:t>
            </w: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Pr="008B38CA" w:rsidRDefault="00472C80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формы древесных растений, разнообразие деревьев, ядовитые растения,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выводы;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за лесными растениями.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оценить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леса исследуемой территории: эстетическая, экономическая (типа почвы, возраст основных пород деревьев, использование местным населением, в хозяйстве, наличие лесных хозяйств, обновление леса), экологическая (сохранение средозащитных, климаторегулирующих, оздоровительных) функций леса; 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оценить состояния лесного сообщества;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степень  нарушения леса под воздействием человека;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залечивать раны на деревьях, поврежденных человеком; посадить и присматривать за деревьями. 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8B38CA" w:rsidTr="00B27359">
        <w:tc>
          <w:tcPr>
            <w:tcW w:w="3261" w:type="dxa"/>
            <w:gridSpan w:val="2"/>
          </w:tcPr>
          <w:p w:rsidR="0010234C" w:rsidRPr="008B38CA" w:rsidRDefault="00B27359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</w:t>
            </w:r>
            <w:r w:rsidR="0010234C"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азвание разделов и число часов</w:t>
            </w:r>
            <w:r w:rsidR="0010234C" w:rsidRPr="008B38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0234C"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647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8B38CA" w:rsidTr="00B27359">
        <w:tc>
          <w:tcPr>
            <w:tcW w:w="3261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9F2DB9">
              <w:rPr>
                <w:rFonts w:ascii="Times New Roman" w:hAnsi="Times New Roman" w:cs="Times New Roman"/>
                <w:sz w:val="24"/>
                <w:szCs w:val="24"/>
              </w:rPr>
              <w:t xml:space="preserve">Охрана растений – 5 ч.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 (ООПТ) Якутии. Правила поведения в ООПТ. Красная книга – сигнал опасности. Растения, занесенные в Красную книгу Республики Саха (Якутия). Исчезающие, редкие и охраняемые растения. Перерождения леса под воздействием человека.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близлежащего ландшафта (тундры, тайги, алааса, равнины). Инвентаризация ландшафта (обязательное сохранение, сохранение желательно, не нуждающее в охране). Уход за ландшафтом Памятники природы.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проект об особо охраняемых природных территорий Якутии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>- на основе имеющихся знаний о Красной книги по материалам учебника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растениях, занесенных в Красную книгу Якутии,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причину сокращения численности и меры охраны растений из Красной книги Якутии,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представителей Красной кинги,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охраны растений, занесенных в Красную книгу Якутии;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в посильной природоохранной деятельности растений, занесенных в Красную книгу Якутии,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их на рисунке или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посадить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и другие растения во дворе, на улицах села, поселка, </w:t>
            </w: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ухаживать</w:t>
            </w:r>
            <w:r w:rsidRPr="008B38CA">
              <w:rPr>
                <w:rFonts w:ascii="Times New Roman" w:hAnsi="Times New Roman" w:cs="Times New Roman"/>
                <w:sz w:val="24"/>
                <w:szCs w:val="24"/>
              </w:rPr>
              <w:t xml:space="preserve"> за ними; составить характеристики близлежащего ландшафта (тундры, тайги, алааса, равнины и т.д.); оценивать его состояния; выявить степень повреждения лесов; определить их причины;  составить перечень работ по восстановлению ландшафта; проводить доступные школьникам восстановительные работы; присматривать за памятниками природы. </w:t>
            </w: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8B38CA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8B38CA" w:rsidTr="00B27359">
        <w:tc>
          <w:tcPr>
            <w:tcW w:w="3261" w:type="dxa"/>
            <w:gridSpan w:val="2"/>
          </w:tcPr>
          <w:p w:rsidR="0010234C" w:rsidRDefault="0010234C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8CA">
              <w:rPr>
                <w:rFonts w:ascii="Times New Roman" w:hAnsi="Times New Roman" w:cs="Times New Roman"/>
                <w:b/>
                <w:sz w:val="24"/>
                <w:szCs w:val="24"/>
              </w:rPr>
              <w:t>6 часов резерва</w:t>
            </w:r>
          </w:p>
          <w:p w:rsidR="00365E44" w:rsidRDefault="00365E44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E44" w:rsidRDefault="00365E44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E44" w:rsidRPr="008B38CA" w:rsidRDefault="00365E44" w:rsidP="008B38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10234C" w:rsidRPr="008B38CA" w:rsidRDefault="0010234C" w:rsidP="0010234C">
            <w:pPr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Default="0010234C" w:rsidP="0010234C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Default="00365E44" w:rsidP="0010234C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Default="00365E44" w:rsidP="0010234C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Default="00365E44" w:rsidP="0010234C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Default="00365E44" w:rsidP="0010234C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Default="00365E44" w:rsidP="0010234C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E44" w:rsidRPr="008B38CA" w:rsidRDefault="00365E44" w:rsidP="0010234C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59" w:rsidRDefault="00B27359" w:rsidP="00365E44">
      <w:pPr>
        <w:keepNext/>
        <w:keepLines/>
        <w:tabs>
          <w:tab w:val="left" w:pos="426"/>
          <w:tab w:val="left" w:pos="2370"/>
          <w:tab w:val="center" w:pos="4949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10234C" w:rsidRPr="00365E44" w:rsidRDefault="0010234C" w:rsidP="00365E44">
      <w:pPr>
        <w:keepNext/>
        <w:keepLines/>
        <w:tabs>
          <w:tab w:val="left" w:pos="426"/>
          <w:tab w:val="left" w:pos="2370"/>
          <w:tab w:val="center" w:pos="4949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>Примерное тематическое планирование</w:t>
      </w:r>
      <w:r w:rsidR="008B38CA"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по курсу 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>Экология Якутии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».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10234C" w:rsidRPr="00365E44" w:rsidRDefault="0010234C" w:rsidP="00365E44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>Раздел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: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Животный мир Якутии 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(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>7 класс</w:t>
      </w:r>
      <w:r w:rsidRPr="00365E44">
        <w:rPr>
          <w:rFonts w:ascii="Times New Roman" w:hAnsi="Times New Roman" w:cs="Times New Roman"/>
          <w:spacing w:val="10"/>
          <w:sz w:val="28"/>
          <w:szCs w:val="28"/>
        </w:rPr>
        <w:t>)</w:t>
      </w:r>
      <w:r w:rsidRPr="00365E44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10234C" w:rsidRPr="00C53A88" w:rsidRDefault="0010234C" w:rsidP="0010234C">
      <w:pPr>
        <w:keepNext/>
        <w:keepLines/>
        <w:tabs>
          <w:tab w:val="left" w:pos="426"/>
        </w:tabs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</w:rPr>
      </w:pPr>
    </w:p>
    <w:tbl>
      <w:tblPr>
        <w:tblW w:w="15877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61"/>
        <w:gridCol w:w="3969"/>
        <w:gridCol w:w="8647"/>
      </w:tblGrid>
      <w:tr w:rsidR="0010234C" w:rsidRPr="00C53A88" w:rsidTr="00B27359">
        <w:tc>
          <w:tcPr>
            <w:tcW w:w="3261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 и число часов</w:t>
            </w:r>
            <w:r w:rsidRPr="00365E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c>
          <w:tcPr>
            <w:tcW w:w="3261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3ч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Что изучает экология животных? Взаимосвязь животных со средой обитания. Как наблюдать животных в природе?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(аргументация) взаимосвязи животных со средой обитания,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рисунке или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в тексте учебника и в других учебных, научно-популярных литературах;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роста и развития растений,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 условия их роста и развития,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обозначения,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</w:tr>
      <w:tr w:rsidR="0010234C" w:rsidRPr="00C53A88" w:rsidTr="00B27359">
        <w:trPr>
          <w:trHeight w:val="1261"/>
        </w:trPr>
        <w:tc>
          <w:tcPr>
            <w:tcW w:w="3261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Абиотические факторы среды и их влияние на жизнь животных – 18 ч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      Многообразие условий обитания (тундра, лесотундра, горная тайга, тайга) животных. Как правильно описать местообитание животного. Как правильно описать полевые признаки животного и следы его жизнедеятельности.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условий обитания  животных,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главные отличительные признаки растений тундры, лесотундры, горной тайги, тайги,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них,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проиллюстрировать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 или фотографией, правильно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местообитание животного, правильно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полевые признаки животного и следы его жизнедеятельности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365E44" w:rsidRDefault="00365E44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365E44" w:rsidRDefault="00365E44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261"/>
        <w:gridCol w:w="3969"/>
        <w:gridCol w:w="8647"/>
      </w:tblGrid>
      <w:tr w:rsidR="0010234C" w:rsidRPr="00365E44" w:rsidTr="00B27359">
        <w:tc>
          <w:tcPr>
            <w:tcW w:w="3261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365E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365E44" w:rsidTr="00B27359">
        <w:tc>
          <w:tcPr>
            <w:tcW w:w="3261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       Вода в жизни животных. Животные – обитатели водоемов. Приспособление животных к условиям Якутии. Свет в жизни животных. Животные – обитатели суши. Температура в жизни животных. Значение тепла для жизни животных. Холоднокровные и теплокровные животные.  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роли воды в жизни животных,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рисунке или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в тексте учебника и в других книгах, словарях, энциклопедиях;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учебника; 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приспособление животных к свету, к температуре, к теплу;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значение тепла к животным,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классифицировать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холоднокровные и теплокровные животные,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 о них.</w:t>
            </w:r>
          </w:p>
        </w:tc>
      </w:tr>
      <w:tr w:rsidR="0010234C" w:rsidRPr="00365E44" w:rsidTr="00B27359">
        <w:trPr>
          <w:trHeight w:val="1261"/>
        </w:trPr>
        <w:tc>
          <w:tcPr>
            <w:tcW w:w="3261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         Воздух в жизни животных. Дыхание</w:t>
            </w:r>
            <w:r w:rsidR="0036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Насекомые и птицы - обитатели наземно-воздушной среды Приспособление животных к жизни в воде. Жилища животных. Разнообразие жилищ.   Биоритмы животных. 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значение воздуха в жизни животных,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 извлекать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существенные признаки дыхание животных,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его на схеме;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изучаемых насекомых и птиц на рисунке учебника,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за их поведениями и повадками,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проект; 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приспособление животных к воде;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жилище животных;   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дневных и ночных животных,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между собой,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выводы,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оформить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самодельную книгу о них. 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365E44" w:rsidRDefault="00365E44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365E44" w:rsidRPr="00C53A88" w:rsidRDefault="00365E44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119"/>
        <w:gridCol w:w="3969"/>
        <w:gridCol w:w="8647"/>
      </w:tblGrid>
      <w:tr w:rsidR="0010234C" w:rsidRPr="00C53A88" w:rsidTr="00B27359">
        <w:tc>
          <w:tcPr>
            <w:tcW w:w="311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365E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c>
          <w:tcPr>
            <w:tcW w:w="311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Животные различных ландшафтно-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климатических зон – 4 ч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Арктики. Животные тундры и лесотундры. Животные горной тайги и тайги.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описать местообитание животного. 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различать, определять, называть, классифицировать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Арктики, тундры, лесотундры, горной тайги и тайги,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сходство и различие,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или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отбирать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из текста учебника и в других книг, словарей, энциклопедий;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поведениями и повадками отдельных животных,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местообитание,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10234C" w:rsidRPr="00C53A88" w:rsidTr="00B27359">
        <w:trPr>
          <w:trHeight w:val="1261"/>
        </w:trPr>
        <w:tc>
          <w:tcPr>
            <w:tcW w:w="311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Биотические факторы среды – 5 ч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животных и растений. Типы связей: трофическая (живые особи, остатки), топическая (паразитизм, комменсализм), форические (перенос животными семян, спор, пыльцы растений,  перенос более мелких животных)  и фабрические (сооружение жилищ: продукты выделения, либо мертвые остатки, либо даже живых особей другого вида) в биоценозе. Конкуренция. Межвидовые отношения. 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животными и растениями,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общее и различное,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их особенности,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модели;      </w:t>
            </w:r>
          </w:p>
          <w:p w:rsidR="0010234C" w:rsidRPr="00365E44" w:rsidRDefault="0010234C" w:rsidP="00365E4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типы связей,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показать 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их на модели,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извлекать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существенные признаки типы связи в биоценозе, о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тображать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его на схеме;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межвидовых отношений,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5E44"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</w:t>
            </w:r>
            <w:r w:rsidR="00365E44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="00365E44" w:rsidRPr="00365E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обобщить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E44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65E44">
              <w:rPr>
                <w:rFonts w:ascii="Times New Roman" w:hAnsi="Times New Roman" w:cs="Times New Roman"/>
                <w:sz w:val="24"/>
                <w:szCs w:val="24"/>
              </w:rPr>
              <w:t xml:space="preserve"> выводы</w:t>
            </w:r>
            <w:r w:rsidR="0036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Pr="00C53A88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77"/>
        <w:gridCol w:w="4111"/>
        <w:gridCol w:w="8647"/>
      </w:tblGrid>
      <w:tr w:rsidR="0010234C" w:rsidRPr="00C53A88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3743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64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Популяция животных Якутии – 2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Популяции животных. Фауна экосистем Якутии.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популяция,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три типа популяции по размеру площади и по условиям обитания в пределах местообитания одной популяции (элементарную, экологическую, географическую),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выводы;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местообитанию (озеры, ручьи, реки, алаасы, тайга, горная тайга, тундра, арктика).  </w:t>
            </w:r>
          </w:p>
        </w:tc>
      </w:tr>
      <w:tr w:rsidR="0010234C" w:rsidRPr="00C53A88" w:rsidTr="00B27359">
        <w:trPr>
          <w:trHeight w:val="1261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Животные и человек – 5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Многочисленные и малочисленные виды животных, обитающих на территории Якутии.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Редкие и исчезающие виды животных Якутии. Охрана животных. Истребленные виды животных.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многочисленных и малочисленных видов животных, обитающих на территории Якутии;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- на основе имеющихся знаний о Красной книги по материалам учебника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 редких и исчезающих видах животных Якутии;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причину сокращения численности и меры охраны животных из Красной книги Якутии,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представителей Красной кинги,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меры охраны животных, занесенных в Красную книгу Якутии; 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в посильной природоохранной деятельности животных, занесенных в Красную книгу Якутии,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их на рисунке или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3743BE" w:rsidRDefault="003743BE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Pr="00C53A88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77"/>
        <w:gridCol w:w="4111"/>
        <w:gridCol w:w="8505"/>
      </w:tblGrid>
      <w:tr w:rsidR="0010234C" w:rsidRPr="00C53A88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3743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1623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животных и их связь со средой обитания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косистема тайги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животных якутской тайги. Земноводные, пресмыкающиеся Якутии. Приспособленность животных к среде обитания.  Многообразие рыб Якутии. Насекомые Якутии, среда обитания и их приспособленность к условиям существования.  </w:t>
            </w: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приемы классификации земноводных, пресмыкающихся, насекомых, рыб (3-5 видов), обитающих на территории Якутии,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внешнее строение, местообитание,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следственные связи их приспособленности к среде обитания.</w:t>
            </w:r>
          </w:p>
        </w:tc>
      </w:tr>
      <w:tr w:rsidR="0010234C" w:rsidRPr="00C53A88" w:rsidTr="00B27359">
        <w:trPr>
          <w:trHeight w:val="1647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Разнообразие птиц Якутии. Внешнее строение, распространение, среда обитания, образ жизни, питание и размножение.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Млекопитающие Якутии. Внешнее строение, распространение, образ жизни и местообитания, питание и размножение.</w:t>
            </w: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приемы классификации птиц, млекопитающих (3-5 видов), обитающих на территории Якутии,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среду обитания,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жизни, питание и размножение,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их приспособленности к их к суровым условиям Якутии.</w:t>
            </w:r>
          </w:p>
        </w:tc>
      </w:tr>
      <w:tr w:rsidR="0010234C" w:rsidRPr="00C53A88" w:rsidTr="00B27359">
        <w:trPr>
          <w:trHeight w:val="1647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 алааса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Животный мир в алаасе - зимой, весной, летом и осенью.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Обитатели озера алааса. Наблюдение за  обитателями озер.   Обитатели алааса – жуки, бабочки, земноводные, пресмыкающиеся. Рыбы алааса. Птицы, обитающие в алаасах. </w:t>
            </w:r>
          </w:p>
          <w:p w:rsidR="0010234C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Млекопитающие, обитающие в алаасах. Наблюдения за насекомыми, птицами и млекопитающими алааса.</w:t>
            </w: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Pr="003743BE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классифициировать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окраске, обитателей алааса (жуков, бабочек, земноводных, пресмыкающихся, рыб, птиц, 3-5 видов), обитающих на территории Якутии,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среду обитания, образ жизни, питание и размножение,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следственные связи их приспособленности к экосистеме алааса,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10234C" w:rsidRPr="00C53A88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3743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963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Алаас  – природное сообщество. Цепь питания в алаасе.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алаас - как природное сообщество,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выводы 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 цепь питания в алаасе.</w:t>
            </w:r>
          </w:p>
        </w:tc>
      </w:tr>
      <w:tr w:rsidR="0010234C" w:rsidRPr="00C53A88" w:rsidTr="00B27359">
        <w:trPr>
          <w:trHeight w:val="1647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Как наблюдать животных в природе – 5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Как правильно описать  признаки животного и следы его жизнедеятельности. Наблюдение за поведением животных.     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Разпознавание животных по следам. Изучение убежиц зверей. Распознавание животных по другим следам жизнедеятельности (помет, остатки пищи (шишки, орехи, грибы, ягоды)  </w:t>
            </w: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признаки животного и следы его жизнедеятельности,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за поведением животны;.     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следам и по другим следам жизнедеятельности;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убежице зверей.  </w:t>
            </w:r>
          </w:p>
        </w:tc>
      </w:tr>
      <w:tr w:rsidR="0010234C" w:rsidRPr="00C53A88" w:rsidTr="00B27359">
        <w:trPr>
          <w:trHeight w:val="1407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экскурсии – 8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Зима. Советы по зимней экипировке. Наблюдение за птицами.    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Весна. Наблюдение за весенней жизнью насекомых (пробуждение). Наблюдение за земноводными.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птиц, зафиксировать,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поведения и повадки в зимнее время,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 (презентации, сообщения, фотографии, рисунки, коллекции);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за весенней жизнью насекомых, земноводных зафиксировать,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поведения и повадки в зимнее время,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 (презентации, сообщения, фотографии, рисунки, коллекции).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p w:rsidR="003743BE" w:rsidRPr="00C53A88" w:rsidRDefault="003743BE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77"/>
        <w:gridCol w:w="4111"/>
        <w:gridCol w:w="8505"/>
      </w:tblGrid>
      <w:tr w:rsidR="0010234C" w:rsidRPr="00C53A88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 и число часов</w:t>
            </w:r>
            <w:r w:rsidRPr="003743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2757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     Лето. Летние наблюдения за развитием и жизнью земноводных. Наблюдениея за пресмыкающимися (прыткая ящерища). Экскурсии на побережья водоемов, в тайге, алаасе.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     Осень. Подготовка зверей к зимовке, миграции.  Осенние наблюдения над амфибиями (остромордая лягушка, серая жаба) и рептилиями (прыткая ящерица).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    Основные сезонные явления в жизни зверей, обитающих на территории Республики Саха (Якутия).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- наблюдать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земноводных, пресмыкающихся (прыткая ящерица), зафиксировать,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поведения и повадки в летнее время,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 (презентации, сообщения, фотографии, рисунки, коллекции);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- наблюдать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за жизнью амфибий (остромордая лягушка, серая жаба) и рептилии  (прыткая ящерица), зафиксировать,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описать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поведения и повадки осенью,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 (презентации, сообщения, фотографии, рисунки, коллекции);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сезонные явления в жизни зверей, обитающих на территории Республики Саха (Якутия),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проекты,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B27359">
        <w:trPr>
          <w:trHeight w:val="2757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резерва</w:t>
            </w:r>
          </w:p>
        </w:tc>
        <w:tc>
          <w:tcPr>
            <w:tcW w:w="4111" w:type="dxa"/>
          </w:tcPr>
          <w:p w:rsidR="0010234C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Pr="003743BE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10234C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3BE" w:rsidRP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Pr="003743BE" w:rsidRDefault="00B27359" w:rsidP="003743BE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>Пр</w:t>
      </w:r>
      <w:r w:rsidR="0010234C" w:rsidRPr="003743BE">
        <w:rPr>
          <w:rFonts w:ascii="Times New Roman" w:hAnsi="Times New Roman" w:cs="Times New Roman"/>
          <w:b/>
          <w:spacing w:val="10"/>
          <w:sz w:val="28"/>
          <w:szCs w:val="28"/>
        </w:rPr>
        <w:t xml:space="preserve">имерное тематическое планирование по курсу </w:t>
      </w:r>
      <w:r w:rsidR="0010234C" w:rsidRPr="003743BE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="0010234C" w:rsidRPr="003743BE">
        <w:rPr>
          <w:rFonts w:ascii="Times New Roman" w:hAnsi="Times New Roman" w:cs="Times New Roman"/>
          <w:b/>
          <w:spacing w:val="10"/>
          <w:sz w:val="28"/>
          <w:szCs w:val="28"/>
        </w:rPr>
        <w:t>Экология Якутии</w:t>
      </w:r>
      <w:r w:rsidR="0010234C" w:rsidRPr="003743BE">
        <w:rPr>
          <w:rFonts w:ascii="Times New Roman" w:hAnsi="Times New Roman" w:cs="Times New Roman"/>
          <w:spacing w:val="10"/>
          <w:sz w:val="28"/>
          <w:szCs w:val="28"/>
        </w:rPr>
        <w:t>».</w:t>
      </w:r>
      <w:r w:rsidR="0010234C" w:rsidRPr="003743BE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10234C" w:rsidRPr="003743BE" w:rsidRDefault="0010234C" w:rsidP="003743BE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3BE">
        <w:rPr>
          <w:rFonts w:ascii="Times New Roman" w:hAnsi="Times New Roman" w:cs="Times New Roman"/>
          <w:b/>
          <w:spacing w:val="10"/>
          <w:sz w:val="28"/>
          <w:szCs w:val="28"/>
        </w:rPr>
        <w:t>Раздел</w:t>
      </w:r>
      <w:r w:rsidRPr="003743BE">
        <w:rPr>
          <w:rFonts w:ascii="Times New Roman" w:hAnsi="Times New Roman" w:cs="Times New Roman"/>
          <w:spacing w:val="10"/>
          <w:sz w:val="28"/>
          <w:szCs w:val="28"/>
        </w:rPr>
        <w:t>:</w:t>
      </w:r>
      <w:r w:rsidRPr="003743BE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3743BE">
        <w:rPr>
          <w:rFonts w:ascii="Times New Roman" w:hAnsi="Times New Roman" w:cs="Times New Roman"/>
          <w:b/>
          <w:sz w:val="28"/>
          <w:szCs w:val="28"/>
        </w:rPr>
        <w:t>Человек Севера 8 класс</w:t>
      </w:r>
    </w:p>
    <w:p w:rsidR="0010234C" w:rsidRPr="00C53A88" w:rsidRDefault="0010234C" w:rsidP="0010234C">
      <w:pPr>
        <w:tabs>
          <w:tab w:val="left" w:pos="426"/>
        </w:tabs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977"/>
        <w:gridCol w:w="5103"/>
        <w:gridCol w:w="7655"/>
      </w:tblGrid>
      <w:tr w:rsidR="0010234C" w:rsidRPr="003743BE" w:rsidTr="00B27359">
        <w:tc>
          <w:tcPr>
            <w:tcW w:w="2977" w:type="dxa"/>
          </w:tcPr>
          <w:p w:rsidR="0010234C" w:rsidRP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разделов и число ча</w:t>
            </w:r>
            <w:r w:rsidR="0010234C"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="0010234C" w:rsidRPr="003743BE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10234C"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5103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3743BE" w:rsidTr="00B27359">
        <w:trPr>
          <w:trHeight w:val="1485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Окружающая среда и здоровье человека – 20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Что изучает экология человека. Человек – природное сообщество и член сообщества. Различие и сходства людей, проживающих Якутии в разных природных зонах. Приспособление людей к климату разных регионов.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– личное и общественное достояние. Факторы здоровья человека. Глобальная проблема сохранения здоровья. Ответственность каждого человека за свое здоровье и здоровье окружающих.   </w:t>
            </w:r>
          </w:p>
        </w:tc>
        <w:tc>
          <w:tcPr>
            <w:tcW w:w="765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экология человека,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схеме, что изучает экология человека;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различие и сходства людей, проживающих Якутии в разных природных зонах,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отображать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на модели,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 из текста учебника и в других книгах, словарях, энциклопедиях;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приспособление людей к климату разных регионов,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 о них.</w:t>
            </w:r>
          </w:p>
        </w:tc>
      </w:tr>
      <w:tr w:rsidR="0010234C" w:rsidRPr="003743BE" w:rsidTr="00B27359">
        <w:trPr>
          <w:trHeight w:val="276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образ жизни. Условия, влияющие на сохранение здоровья и жизни человека. Занятия спортом, полноценное питание, правильный сон и опрятная одежда, приличный вид – факторы здорового образа жизни. Сон. Соблюдение режима сна. Сон – это здоровый образ жизни.  Солнце и здоровье. Закаливание организма. Как закаливать организм, Способы закаливания. </w:t>
            </w: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Default="00472C80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Pr="003743BE" w:rsidRDefault="00CC4237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0234C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значение здоровье для жизни человека;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 здоровья человека,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сферы влияние факторов (генетические,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состояние окружающей среды, медицинское обеспечение,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условия и образ жизни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, 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их существенные признаки,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его на схеме;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учебника,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здоровый образ жизни,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факторах здорового образа жизни (занятия спортом, полноценное питание, правильный сон и опрятная одежда, приличный вид, режим сна, закливание организма, способы закаливания). </w:t>
            </w: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BE" w:rsidRPr="003743BE" w:rsidRDefault="003743BE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3743BE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разделов и число часов</w:t>
            </w:r>
            <w:r w:rsidRPr="003743B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5103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3743BE" w:rsidTr="00472C80">
        <w:trPr>
          <w:trHeight w:val="70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факторов среды на системы органов человека – 25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формирование опорно-двигательной системы. Движение, активный отдых, физические упражнения для укрепления опорно-двигательной системы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Профилактика работы сердечно-сосудистой системы. Как укреплять иммунитет. Правильное дыхание. Упражнения для правильного дыхания. Здоровое питание. Неправильное питание, их предупреждение. Правильное питание. Диета.    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 Нормальное функционирование нервной системы. Главный орган, воспринимающий окружающий мир.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Внешние воздействия на слух и орган равновесия. Слух – орган, воспринимающий звуки. Орган равновесия – мозжечок. Как укреплять координацию движений.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Физиология нервной деятельности, движения, общения. Труд и здоровье человека.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Культура общения людей на производстве, в семье, в кругу друзей как показатель нравственного здоровья. Режим труда и отдыха. </w:t>
            </w:r>
          </w:p>
          <w:p w:rsidR="0010234C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Соматометрические измерения организма учащихся (рост, вес, пропорции тела, жировая прослойка). Оценка физического развития учащихся.</w:t>
            </w:r>
            <w:r w:rsidR="0037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3BE" w:rsidRDefault="003743BE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BE" w:rsidRPr="003743BE" w:rsidRDefault="003743BE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правильного формирования опорно-двигательной системы; делать физические упражнения для укрепления опорно-двигательной системы и для здоровья сердца.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профилактике работы сердечно-сосудистой системы и укреплению иммунитета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их существенные признаки,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схеме;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учебника; моделировать алгоритм действий правильного дыхания, правильного питания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правильного дыхания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особенностей физиологии нервной деятельности человека,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схеме;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 режима труда и отдыха,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культуру общения людей на производстве, в семье, в кругу друзей как показатель нравственного здоровья;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соматометрические измерения своего организма и других людей,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правильно.  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359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59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59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59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59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59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59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59" w:rsidRPr="003743BE" w:rsidRDefault="00B27359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3743BE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 разделов и число часов</w:t>
            </w:r>
            <w:r w:rsidRPr="003743BE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5103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3743BE" w:rsidTr="00B27359"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наблюдения. Карты здоровья.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Питание Рацион питания. Вес учащихся.  Балансированное питание. Рациона питания на 1-2 суток.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Что такое стресс? Как избавиться от стресса?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 Космические факторы здоровья. Климат, погода и самочувствие. Биологические ритмы и причины их нарушений 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Факторы, формирующие здоровье человека.</w:t>
            </w:r>
          </w:p>
        </w:tc>
        <w:tc>
          <w:tcPr>
            <w:tcW w:w="765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- проводить функциональные наблюдения за пульсом, дыханием, температурой тела человека;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значение нервной системы для жизни человека;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работоспособности и тренированности своего организма и других людей;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карты здоровья,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определение питание, рациона питания,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схеме;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учебника,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оценки балансированности питания по результатам самонаблюдения за режимом и рациональном питания в течения 1-2 недель;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рацион питания на 1-2 суток;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веса учащихся возрастной норме;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 (презентации, плакаты, фотографии, рисунки) Что такое стресс? Как избавиться от стресса?,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проявления социально ответственной позиции,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личной ответственности каждого за будущее на примерах деятельности известных людей наслега, улуса, города, республики;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   космические факторы здоровья, показать на схеме биологические ритмы и причины их нарушений;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формирующие здоровье человека: природно-климатические (климат, флора, фауна); социально-экономические или условия труда и жизни (промышленность, сельское хозяйство, непроизводственная сфера, структура населения, жилище, питание); здравоохранение (медицинская наука, санитарно-эпидемиологическое обслуживание, лечебно-профилактическая помощь). </w:t>
            </w:r>
          </w:p>
        </w:tc>
      </w:tr>
      <w:tr w:rsidR="0010234C" w:rsidRPr="003743BE" w:rsidTr="00B27359">
        <w:trPr>
          <w:trHeight w:val="2272"/>
        </w:trPr>
        <w:tc>
          <w:tcPr>
            <w:tcW w:w="2977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– 17 ч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Мышечная активность и эмоции. Ритмичность физической и умственной деятельности. Творческая активность, здоровье и долголетие. Долгожители. Туризм – фактор здорового образа жизни. Труд, спорт, танцы – это здоровый образ жизни.    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среда как фактор здоровья. Ландшафтотерапия. Рекреационные ресурсы.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  Вредные факторы здоровья – наркотические вещества. Губительное влияние   алкоголя, табака и других наркотиков на нервную систему, органы чувств, поведение человека, здоровье потомства. Алкоголизм социальное бедствие (травматизм, низкая производительность труда, разрушение семьи, патологическое потомство).  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образа жизни на здоровье. Эстетическая и духовная привлекательность здорового человека.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значение мышечной активности и эмоции для жизни человека;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человека в труде, спорте, танце,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ритмичность физической и умственной деятельности, творческую активность на здоровье и долголетие;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источнкиов о туризме, природы как факторов здоровья, здорового образа жизни,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их существенные признаки эстетического и практического восприятия природы, значение природы в укреплении здоровья,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физических и духовных сил, трудоспособности человека; 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здоровый образ жизни,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 о факторах здорового образа жизни (занятия спортом, полноценное питание, правильный сон и опрятная одежда, приличный вид, режим сна, закливание организма, способы закаливания).</w:t>
            </w:r>
          </w:p>
          <w:p w:rsidR="0010234C" w:rsidRPr="003743BE" w:rsidRDefault="0010234C" w:rsidP="003743B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вредности для здоровья человека алькоголя, табака, наркотика;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влияющие на пагубное воздействия на здоровье человека алькоголя, табака и наркотика;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их существенные признаки,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его на схеме;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на рисунке учебника,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опорно-двигательного аппарата;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составить 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об укреплении опорно-двигательной системы человека посредством физических упражнений,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3743BE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3743BE">
              <w:rPr>
                <w:rFonts w:ascii="Times New Roman" w:hAnsi="Times New Roman" w:cs="Times New Roman"/>
                <w:sz w:val="24"/>
                <w:szCs w:val="24"/>
              </w:rPr>
              <w:t xml:space="preserve"> проект движения и активный отдых – основа здоровья человека. </w:t>
            </w:r>
          </w:p>
        </w:tc>
      </w:tr>
    </w:tbl>
    <w:p w:rsidR="0010234C" w:rsidRPr="003743BE" w:rsidRDefault="0010234C" w:rsidP="003743BE">
      <w:pPr>
        <w:tabs>
          <w:tab w:val="left" w:pos="426"/>
          <w:tab w:val="left" w:pos="721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3D4F15" w:rsidRDefault="003D4F15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Pr="00C53A88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835"/>
        <w:gridCol w:w="4962"/>
        <w:gridCol w:w="7796"/>
      </w:tblGrid>
      <w:tr w:rsidR="0010234C" w:rsidRPr="00C53A88" w:rsidTr="00472C80">
        <w:tc>
          <w:tcPr>
            <w:tcW w:w="2835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 и число часов</w:t>
            </w:r>
            <w:r w:rsidRPr="00A84F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отводимых на данный раздел </w:t>
            </w:r>
          </w:p>
        </w:tc>
        <w:tc>
          <w:tcPr>
            <w:tcW w:w="4962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472C80">
        <w:tc>
          <w:tcPr>
            <w:tcW w:w="2835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Возрастные особенности человека – 3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Девочка и мальчик. Младенчество. Ребенок. Подросток. Юноша и девушка. Взрослый человек.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обнаруживать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возрастных особенностей человека, соотносить возрастные признаки внешности человека (выражение лица, жесты, поза и другие) с признаками, характерными для природы весной (утром), летом (в полдень), осенью (вечером), зимой (в ночные сумерки),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них. 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472C80">
        <w:tc>
          <w:tcPr>
            <w:tcW w:w="2835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резерва</w:t>
            </w:r>
          </w:p>
        </w:tc>
        <w:tc>
          <w:tcPr>
            <w:tcW w:w="4962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BA" w:rsidRDefault="00A84FBA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BA" w:rsidRDefault="00A84FBA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BA" w:rsidRPr="00A84FBA" w:rsidRDefault="00A84FBA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BA" w:rsidRDefault="00A84FBA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BA" w:rsidRDefault="00A84FBA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FBA" w:rsidRPr="00A84FBA" w:rsidRDefault="00A84FBA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34C" w:rsidRPr="00A84FBA" w:rsidRDefault="0010234C" w:rsidP="00A84FBA">
      <w:pPr>
        <w:keepNext/>
        <w:keepLines/>
        <w:tabs>
          <w:tab w:val="left" w:pos="426"/>
        </w:tabs>
        <w:spacing w:after="0" w:line="240" w:lineRule="auto"/>
        <w:ind w:right="23" w:firstLine="284"/>
        <w:jc w:val="center"/>
        <w:outlineLvl w:val="0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A84FBA"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 xml:space="preserve">Примерное тематическое планирование по курсу </w:t>
      </w:r>
      <w:r w:rsidRPr="00A84FBA">
        <w:rPr>
          <w:rFonts w:ascii="Times New Roman" w:hAnsi="Times New Roman" w:cs="Times New Roman"/>
          <w:spacing w:val="10"/>
          <w:sz w:val="28"/>
          <w:szCs w:val="28"/>
        </w:rPr>
        <w:t>«</w:t>
      </w:r>
      <w:r w:rsidRPr="00A84FBA">
        <w:rPr>
          <w:rFonts w:ascii="Times New Roman" w:hAnsi="Times New Roman" w:cs="Times New Roman"/>
          <w:b/>
          <w:spacing w:val="10"/>
          <w:sz w:val="28"/>
          <w:szCs w:val="28"/>
        </w:rPr>
        <w:t>Экология Якутии</w:t>
      </w:r>
      <w:r w:rsidRPr="00A84FBA">
        <w:rPr>
          <w:rFonts w:ascii="Times New Roman" w:hAnsi="Times New Roman" w:cs="Times New Roman"/>
          <w:spacing w:val="10"/>
          <w:sz w:val="28"/>
          <w:szCs w:val="28"/>
        </w:rPr>
        <w:t>».</w:t>
      </w:r>
      <w:r w:rsidRPr="00A84FBA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</w:p>
    <w:p w:rsidR="0010234C" w:rsidRDefault="0010234C" w:rsidP="00A84FBA">
      <w:pPr>
        <w:tabs>
          <w:tab w:val="left" w:pos="426"/>
          <w:tab w:val="left" w:pos="721"/>
        </w:tabs>
        <w:spacing w:after="0" w:line="240" w:lineRule="auto"/>
        <w:ind w:right="2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BA">
        <w:rPr>
          <w:rFonts w:ascii="Times New Roman" w:hAnsi="Times New Roman" w:cs="Times New Roman"/>
          <w:b/>
          <w:spacing w:val="10"/>
          <w:sz w:val="28"/>
          <w:szCs w:val="28"/>
        </w:rPr>
        <w:t>Раздел</w:t>
      </w:r>
      <w:r w:rsidRPr="00A84FBA">
        <w:rPr>
          <w:rFonts w:ascii="Times New Roman" w:hAnsi="Times New Roman" w:cs="Times New Roman"/>
          <w:spacing w:val="10"/>
          <w:sz w:val="28"/>
          <w:szCs w:val="28"/>
        </w:rPr>
        <w:t xml:space="preserve">: </w:t>
      </w:r>
      <w:r w:rsidRPr="00A84FBA">
        <w:rPr>
          <w:rFonts w:ascii="Times New Roman" w:hAnsi="Times New Roman" w:cs="Times New Roman"/>
          <w:b/>
          <w:sz w:val="28"/>
          <w:szCs w:val="28"/>
        </w:rPr>
        <w:t>Введение в экологию</w:t>
      </w:r>
      <w:r w:rsidRPr="00A84FBA">
        <w:rPr>
          <w:rFonts w:ascii="Times New Roman" w:hAnsi="Times New Roman" w:cs="Times New Roman"/>
          <w:sz w:val="28"/>
          <w:szCs w:val="28"/>
        </w:rPr>
        <w:t>:</w:t>
      </w:r>
      <w:r w:rsidRPr="00A84FBA">
        <w:rPr>
          <w:rFonts w:ascii="Times New Roman" w:hAnsi="Times New Roman" w:cs="Times New Roman"/>
          <w:b/>
          <w:sz w:val="28"/>
          <w:szCs w:val="28"/>
        </w:rPr>
        <w:t xml:space="preserve"> регион Якутия 9 класс</w:t>
      </w:r>
    </w:p>
    <w:p w:rsidR="00A84FBA" w:rsidRPr="00A84FBA" w:rsidRDefault="00A84FBA" w:rsidP="00A84FBA">
      <w:pPr>
        <w:tabs>
          <w:tab w:val="left" w:pos="426"/>
          <w:tab w:val="left" w:pos="721"/>
        </w:tabs>
        <w:spacing w:after="0" w:line="240" w:lineRule="auto"/>
        <w:ind w:right="2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835"/>
        <w:gridCol w:w="4962"/>
        <w:gridCol w:w="7796"/>
      </w:tblGrid>
      <w:tr w:rsidR="0010234C" w:rsidRPr="00C53A88" w:rsidTr="00472C80">
        <w:tc>
          <w:tcPr>
            <w:tcW w:w="2835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разде-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и число ча-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Pr="00A84FBA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4962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472C80">
        <w:trPr>
          <w:trHeight w:val="1485"/>
        </w:trPr>
        <w:tc>
          <w:tcPr>
            <w:tcW w:w="2835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Экология как наука – 3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Экология как наука. Структура современной экологии. Глобальные, региональные и локальные (местные) экологические проблемы и пути их решения. Международное сотрудничество в деле охраны природы. Экологическое законодательство Российской Федерации и Республики Саха (Якутия).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экология как наука,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современной экологии;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глобальные, региональные и локальные (местные) экологические проблемы, их существенные признаки,  находить пути их решения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 схеме,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аргументировать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точку зрения в ходе дискуссии по обсуждению местных экологических проблем, составить перечнь экологических проблем региона;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международное сотрудничество в деле охраны природы,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в тексте учебника и в других источниках экологическое законодательство Российской Федерации и Республики Саха (Якутия),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 о них.</w:t>
            </w:r>
          </w:p>
        </w:tc>
      </w:tr>
      <w:tr w:rsidR="0010234C" w:rsidRPr="00C53A88" w:rsidTr="00472C80">
        <w:trPr>
          <w:trHeight w:val="62"/>
        </w:trPr>
        <w:tc>
          <w:tcPr>
            <w:tcW w:w="2835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</w:t>
            </w:r>
            <w:r w:rsidR="004F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ч</w:t>
            </w:r>
            <w:r w:rsidR="004F06E5" w:rsidRPr="004F0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факторы: абиотические, биотические и антропогенные. Абиотические факторы: световой, температурный и водный режим. Кислородный режим. Биотические факторы. Антропогенные факторы. Общая характеристика действия экологических факторов. </w:t>
            </w:r>
          </w:p>
        </w:tc>
        <w:tc>
          <w:tcPr>
            <w:tcW w:w="7796" w:type="dxa"/>
          </w:tcPr>
          <w:p w:rsidR="0010234C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факторы,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модели;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кислородный режим,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 схеме; находить учебной и научно-популярной литературе, Интернете информацию об общей характеристики действия экологических факторов, изображать их на модели. </w:t>
            </w:r>
          </w:p>
          <w:p w:rsidR="00CC4237" w:rsidRDefault="00CC4237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Default="00CC4237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237" w:rsidRPr="00A84FBA" w:rsidRDefault="00CC4237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A84FBA" w:rsidRDefault="00A84FBA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94"/>
        <w:gridCol w:w="5103"/>
        <w:gridCol w:w="7796"/>
      </w:tblGrid>
      <w:tr w:rsidR="0010234C" w:rsidRPr="00C53A88" w:rsidTr="00472C80">
        <w:tc>
          <w:tcPr>
            <w:tcW w:w="2694" w:type="dxa"/>
          </w:tcPr>
          <w:p w:rsidR="0010234C" w:rsidRPr="00A84FBA" w:rsidRDefault="00A84FBA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 разделов и число ча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="0010234C" w:rsidRPr="00A84FBA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472C80">
        <w:trPr>
          <w:trHeight w:val="1105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Адаптация. Биоритмы. Фотопериодизм. Совместное действие экологических факторов.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ранее полученных знаний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адаптация, биоритмы, фотопериодизм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действия экологических факторов,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на схеме.</w:t>
            </w:r>
          </w:p>
        </w:tc>
      </w:tr>
      <w:tr w:rsidR="0010234C" w:rsidRPr="00C53A88" w:rsidTr="00472C80">
        <w:trPr>
          <w:trHeight w:val="1105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ниша. Вид. Ареал. Географическая раса. Экологическая раса. Физиологическая раса.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имеющихся знаний 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экологическая ниша, вид, ареал,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проект;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виды человеческой расы,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 из текста учебника и в других книг, словарях, энциклопедиях;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 о них.</w:t>
            </w:r>
          </w:p>
        </w:tc>
      </w:tr>
      <w:tr w:rsidR="0010234C" w:rsidRPr="00C53A88" w:rsidTr="00472C80">
        <w:trPr>
          <w:trHeight w:val="1105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Популяция – 11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Популяция. Численность. Плотность. Рождаемость и смертность. Биологическая структура популяции. Этологическая (поведенческая) структура популяций у животных.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ранее полученных знаний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популяция, выявить существенные признаки популяции (численность, плотность. рождаемость и смертность), изображать на модели биологическую и поведенческую структуру популяции,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Pr="00C53A88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94"/>
        <w:gridCol w:w="5103"/>
        <w:gridCol w:w="7796"/>
      </w:tblGrid>
      <w:tr w:rsidR="0010234C" w:rsidRPr="00C53A88" w:rsidTr="00472C80"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 разде-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 и число ча-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Pr="00A84FBA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472C80">
        <w:trPr>
          <w:trHeight w:val="1907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      Взаимодействие популяций.  Типы взаимодействия между популяциями разных видов. Конкуренция. Симбиотические взаимодействия. Мутуализм. Протокооперация. Комменсализм. Отношения  хищник–жертва»  («продуцент–консумент»). Отношения «паразит–хозяин».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взаимодействие популяций,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типы взаимодействия между популяциями разных видов,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выводы и отображать их на модели.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472C80">
        <w:trPr>
          <w:trHeight w:val="1267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Биоценоз – 16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Экология сообществ. Биоценоз (сообщество). Фитоценоз (растительное сообщество). Зооценоз (сообщество животных). Микробоценоз (сообщество микроорганизмов).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экология сообществ, биоценоз 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 виды сообщество,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на модели,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план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проект.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234C" w:rsidRPr="00C53A88" w:rsidTr="00472C80">
        <w:trPr>
          <w:trHeight w:val="1267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Видовая структура биоценоза (разнообразие видов и соотношение их численности или биомассы).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Пространственная структура биоценоза (ярус, мозаичность). Трофическая структура биоценоза.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видовая структура биоценоза, пространственная, трофическая структура биоценоза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отображать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 на модели,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 из текста учебника и из других книг; 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проект,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сделать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презентацию.</w:t>
            </w: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A84FBA" w:rsidRDefault="00A84FBA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A84FBA" w:rsidRDefault="00A84FBA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94"/>
        <w:gridCol w:w="5103"/>
        <w:gridCol w:w="7796"/>
      </w:tblGrid>
      <w:tr w:rsidR="0010234C" w:rsidRPr="00A84FBA" w:rsidTr="00472C80">
        <w:tc>
          <w:tcPr>
            <w:tcW w:w="2694" w:type="dxa"/>
          </w:tcPr>
          <w:p w:rsidR="0010234C" w:rsidRPr="00A84FBA" w:rsidRDefault="00A84FBA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 разделов и число ча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="0010234C" w:rsidRPr="00A84FBA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A84FBA" w:rsidTr="00472C80">
        <w:trPr>
          <w:trHeight w:val="1485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Экосистема. Биогеоценоз. Структура экосистемы. Пищевые цепи. Динамика экосистем. Антропогенные экосистемы.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ранее полученных знаний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экосистема, биогеоценоз,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признаки;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отображать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 структуры экосистемы и пищевые цепи;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динамика экосистемы, антропогенные экосистемы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отображать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на модели,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 из текста учебника и в других книгах, словарях, энциклопедиях,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 материал для презентации рассказа о них.</w:t>
            </w:r>
          </w:p>
        </w:tc>
      </w:tr>
      <w:tr w:rsidR="0010234C" w:rsidRPr="00A84FBA" w:rsidTr="00472C80">
        <w:trPr>
          <w:trHeight w:val="62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8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 Биосфера. Структура биосферы. Основные биомы Земли. Дождевые экваториальные леса, или вечнозеленые тропические леса. Муссонные листопадные леса. Саванны. Тропические пустыни. Степи. Тайга, Алаас. Горная тайга. Хвойные леса. Тундра. Лесотундра.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значение биосферы, изобразить на модели структура биосферы,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определять, называть основные биомы Земли,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их существенные признаки,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выводы и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отображать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его на модели;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A84FBA" w:rsidTr="00472C80">
        <w:trPr>
          <w:trHeight w:val="62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Учение В. И. Вернадского о ноосфере. Ноосфера – геологическая оболочка Земли.</w:t>
            </w:r>
          </w:p>
        </w:tc>
        <w:tc>
          <w:tcPr>
            <w:tcW w:w="7796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ноосферы,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предложения с приведенным в учебнике эталоном,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их существенные признаки,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выводы и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отображать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на модели.</w:t>
            </w:r>
          </w:p>
        </w:tc>
      </w:tr>
    </w:tbl>
    <w:p w:rsidR="0010234C" w:rsidRPr="00A84FBA" w:rsidRDefault="0010234C" w:rsidP="00A84FBA">
      <w:pPr>
        <w:tabs>
          <w:tab w:val="left" w:pos="426"/>
          <w:tab w:val="left" w:pos="721"/>
        </w:tabs>
        <w:spacing w:after="0" w:line="240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94"/>
        <w:gridCol w:w="5103"/>
        <w:gridCol w:w="7654"/>
      </w:tblGrid>
      <w:tr w:rsidR="0010234C" w:rsidRPr="00C53A88" w:rsidTr="00472C80">
        <w:tc>
          <w:tcPr>
            <w:tcW w:w="2694" w:type="dxa"/>
          </w:tcPr>
          <w:p w:rsidR="0010234C" w:rsidRPr="00A84FBA" w:rsidRDefault="00A84FBA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 разделов и число ча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="0010234C" w:rsidRPr="00A84FBA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654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472C80">
        <w:trPr>
          <w:trHeight w:val="1485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Современное хозяйство – 8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   Состав и структура современного хозяйства. Производственные связи. Нерациональное природопользование. Экологизация производства. Экологические показатели предприятия. </w:t>
            </w: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состав и структуру современного хозяйства,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доказать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экономических и экологических аспектов хозяйства,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нерационального природопользования в Якутии и уменьшение технической нагрузки на окружающую среду и использование отходов в качестве вторичных ресурсов,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показатели местных предприятий: экономия природных ресурсов, рациональное использование их, снижение ущерба окружающей среде и здоровью людей, персональная и коллективная ответственность, моральная и материальная заинтересованность в проведении природоохранной деятельности.</w:t>
            </w:r>
          </w:p>
        </w:tc>
      </w:tr>
      <w:tr w:rsidR="0010234C" w:rsidRPr="00C53A88" w:rsidTr="00472C80">
        <w:trPr>
          <w:trHeight w:val="985"/>
        </w:trPr>
        <w:tc>
          <w:tcPr>
            <w:tcW w:w="2694" w:type="dxa"/>
          </w:tcPr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экологических проблем – 6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Виды энергии и их значение. Методы получения энергии. Утилизация отходов. Очистка сточных и сбросовых вод. Возгонка сточных вод, Опреснение вод. Экономия электроэнергии. Энергопотребления бытовыми приборами и стоимость электроэнергии. Энергосбережение. Технические устройства пригодных для жизнеобеспечения в условиях Севера.  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виды энергии и их значение,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утилизацию отходов, очистка сточных и сбросовых вод  своей местности,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проект опреснения вод в домашних условиях,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нетрадиционные виды получения энергии,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проект оценки эффективности работы бытовых приборов,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создать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план оптимального режима использования электроэнергии бытовыми приборам,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энергопотребления бытовыми приборами и стоимости электроэнергии (за день, месяц, квартал),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рассчитывать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расходы электроэнергии своей семьи за определенное время,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модели технических устройств пригодных для жизнеобеспечения в условиях Севера.</w:t>
            </w: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234C" w:rsidRPr="00C53A88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0234C" w:rsidRDefault="0010234C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B27359" w:rsidRPr="00C53A88" w:rsidRDefault="00B27359" w:rsidP="0010234C">
      <w:pPr>
        <w:tabs>
          <w:tab w:val="left" w:pos="426"/>
          <w:tab w:val="left" w:pos="721"/>
        </w:tabs>
        <w:spacing w:line="360" w:lineRule="auto"/>
        <w:ind w:right="20" w:firstLine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235"/>
        <w:gridCol w:w="5103"/>
        <w:gridCol w:w="8397"/>
      </w:tblGrid>
      <w:tr w:rsidR="0010234C" w:rsidRPr="00C53A88" w:rsidTr="00B27359">
        <w:tc>
          <w:tcPr>
            <w:tcW w:w="2235" w:type="dxa"/>
          </w:tcPr>
          <w:p w:rsidR="0010234C" w:rsidRPr="00A84FBA" w:rsidRDefault="00A84FBA" w:rsidP="00A84FBA">
            <w:pPr>
              <w:tabs>
                <w:tab w:val="left" w:pos="426"/>
              </w:tabs>
              <w:spacing w:line="19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 разделов и число ча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  <w:r w:rsidR="0010234C" w:rsidRPr="00A84FBA"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="0010234C"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тводимых на данный раздел </w:t>
            </w:r>
          </w:p>
        </w:tc>
        <w:tc>
          <w:tcPr>
            <w:tcW w:w="5103" w:type="dxa"/>
          </w:tcPr>
          <w:p w:rsidR="0010234C" w:rsidRPr="00A84FBA" w:rsidRDefault="0010234C" w:rsidP="0010234C">
            <w:pPr>
              <w:tabs>
                <w:tab w:val="left" w:pos="426"/>
              </w:tabs>
              <w:spacing w:line="192" w:lineRule="exac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397" w:type="dxa"/>
          </w:tcPr>
          <w:p w:rsidR="0010234C" w:rsidRPr="00A84FBA" w:rsidRDefault="0010234C" w:rsidP="0010234C">
            <w:pPr>
              <w:tabs>
                <w:tab w:val="left" w:pos="426"/>
              </w:tabs>
              <w:spacing w:line="197" w:lineRule="exact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1485"/>
        </w:trPr>
        <w:tc>
          <w:tcPr>
            <w:tcW w:w="2235" w:type="dxa"/>
          </w:tcPr>
          <w:p w:rsidR="0010234C" w:rsidRPr="00A84FBA" w:rsidRDefault="0010234C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природопользова-ния – 6 ч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0234C" w:rsidRPr="00A84FBA" w:rsidRDefault="0010234C" w:rsidP="0010234C">
            <w:pPr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Водные ресурсы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. Водное хозяйство: водопользователи и водопотребители. Основные потребители воды – сельское хозяйство и промышленность. Мелиорация. Виды мелиорации. Использование водных ресурсов промышленностью. Рациональное использование и сохранение водных ресурсов. </w:t>
            </w:r>
          </w:p>
          <w:p w:rsidR="0010234C" w:rsidRPr="00A84FBA" w:rsidRDefault="0010234C" w:rsidP="0010234C">
            <w:pPr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водоемов. Рациональное использование и сохранение водоемов. Значение воды. Вода в хозяйстве. </w:t>
            </w:r>
          </w:p>
        </w:tc>
        <w:tc>
          <w:tcPr>
            <w:tcW w:w="8397" w:type="dxa"/>
          </w:tcPr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водного хозяйства,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виды водопользования и водопотребления своей местности,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виды мелиорации,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модель мелиоративных работ в сельской местности,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водных ресурсов  в промышленности,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(РН, ионов Са+) физический (запах, вкус, цвет, смесь, удельный вес ) и биологический (метод Майера, по составу растений) состав воды,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зарыбление вод в своей местности,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использование воды в сельском хозяйстве и промышленности,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состояние водоема своей местности, рационально использовать и сохранить водные ресурсы;  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водообеспеченность (виды вод, равномерность расположения на территории), выявить источники загрязнения водемов (бактериальное, механическое, химическое, радиоактивное),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водоемов,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определить 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воды  (температура, прозрачность, цвет, вкус, запах, минеральный состав),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(в природных круговоротах, живописность территории, история заселения, традиционная хозяйственная деятельность).</w:t>
            </w:r>
          </w:p>
          <w:p w:rsidR="0010234C" w:rsidRDefault="0010234C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F8" w:rsidRDefault="003E37F8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F8" w:rsidRDefault="003E37F8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F8" w:rsidRPr="00A84FBA" w:rsidRDefault="003E37F8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Default="0010234C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C80" w:rsidRPr="00A84FBA" w:rsidRDefault="00472C80" w:rsidP="0010234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B27359">
        <w:trPr>
          <w:trHeight w:val="843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 разделов и число часов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тводимых на данный раздел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10234C" w:rsidRPr="00C53A88" w:rsidTr="00B27359">
        <w:trPr>
          <w:trHeight w:val="14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Атмосферный воздух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воздуха для жизни на земле. Источники загрязнение воздуха. Глобальные последствия загрязнения атмосферы. Разрушение озонового слоя. Элементарные методы определения загрязнителей воздуха.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значение воздуха для жизнедеятельности живого организма,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загрязнения воздуха,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разрушения озонового слоя, исследовать чистоту воздуха своей местности.</w:t>
            </w: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34C" w:rsidRPr="00A84FBA" w:rsidRDefault="0010234C" w:rsidP="00A84FBA">
            <w:pPr>
              <w:tabs>
                <w:tab w:val="left" w:pos="426"/>
                <w:tab w:val="left" w:pos="31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34C" w:rsidRPr="00C53A88" w:rsidTr="00B27359">
        <w:trPr>
          <w:trHeight w:val="14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Почвенные ресурсы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. Значение почвы для жизни человека.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>Плодородие почв. Воспроизводство плодородие почв. Почвы и земельный фонд своей местности. Источники загрязнения почвы.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значение почвы для человека,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плодородие почв и земельного фонда своей местности (типы почв, сельскохозяйственные угодья, плодородие, древность использования, химический состав, степень кислотности, соотношение площадей занятых сельскохозяйственными угодьями, производственными объектами, коммунальными и жилыми сооружениями); 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выявить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загрязнения почв вашей местности,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 план восстановления почвы вашего района.</w:t>
            </w:r>
          </w:p>
        </w:tc>
      </w:tr>
      <w:tr w:rsidR="0010234C" w:rsidRPr="00C53A88" w:rsidTr="00B27359">
        <w:trPr>
          <w:trHeight w:val="148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B27359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Лесные ресурсы. Значение леса в окружающей среде ив  жизни человека. Лесные ресурсы Якутии. Сохранение лесов.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значение леса </w:t>
            </w:r>
            <w:r w:rsidRPr="00A84FBA">
              <w:rPr>
                <w:rFonts w:ascii="Times New Roman" w:hAnsi="Times New Roman" w:cs="Times New Roman"/>
                <w:b/>
                <w:sz w:val="24"/>
                <w:szCs w:val="24"/>
              </w:rPr>
              <w:t>в биосфере и жизнедеятельности человека</w:t>
            </w: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10234C" w:rsidRPr="00A84FBA" w:rsidRDefault="0010234C" w:rsidP="00A84FB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FBA">
              <w:rPr>
                <w:rFonts w:ascii="Times New Roman" w:hAnsi="Times New Roman" w:cs="Times New Roman"/>
                <w:sz w:val="24"/>
                <w:szCs w:val="24"/>
              </w:rPr>
              <w:t xml:space="preserve">- оценить лесные ресурсы исследуемой территории: эстетическая, экономическая (определение типа биоценоза, типа почвы, возраст основных пород деревьев, использование в хозяйстве), экологическая (сохранение средозащитных, климаторегулирующих, оздоровительных фнкуций леса; рациональное использование, строгий надзор, проведение мер по восстановлению леса и ухода за ним); участвовать охране лесов от пожара, выявить очаги повреждения леса вредителями и болезнями, формулировать предложения по улучшению, восстановлению и охране лесов, давать оценку состояния леса. </w:t>
            </w:r>
          </w:p>
        </w:tc>
      </w:tr>
    </w:tbl>
    <w:p w:rsidR="0010234C" w:rsidRPr="00C53A88" w:rsidRDefault="0010234C" w:rsidP="0010234C">
      <w:pPr>
        <w:keepNext/>
        <w:keepLines/>
        <w:tabs>
          <w:tab w:val="left" w:pos="426"/>
        </w:tabs>
        <w:spacing w:line="360" w:lineRule="auto"/>
        <w:ind w:right="23" w:firstLine="284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keepNext/>
        <w:keepLines/>
        <w:tabs>
          <w:tab w:val="left" w:pos="426"/>
        </w:tabs>
        <w:spacing w:line="360" w:lineRule="auto"/>
        <w:ind w:right="23" w:firstLine="284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0234C" w:rsidRPr="00C53A88" w:rsidRDefault="0010234C" w:rsidP="0010234C">
      <w:pPr>
        <w:keepNext/>
        <w:keepLines/>
        <w:tabs>
          <w:tab w:val="left" w:pos="426"/>
        </w:tabs>
        <w:spacing w:line="360" w:lineRule="auto"/>
        <w:ind w:right="23" w:firstLine="284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0234C" w:rsidRDefault="0010234C"/>
    <w:sectPr w:rsidR="0010234C" w:rsidSect="00472C80">
      <w:footerReference w:type="default" r:id="rId7"/>
      <w:pgSz w:w="16838" w:h="11906" w:orient="landscape"/>
      <w:pgMar w:top="851" w:right="39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C4" w:rsidRDefault="00E15EC4" w:rsidP="00A42E60">
      <w:pPr>
        <w:spacing w:after="0" w:line="240" w:lineRule="auto"/>
      </w:pPr>
      <w:r>
        <w:separator/>
      </w:r>
    </w:p>
  </w:endnote>
  <w:endnote w:type="continuationSeparator" w:id="0">
    <w:p w:rsidR="00E15EC4" w:rsidRDefault="00E15EC4" w:rsidP="00A4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96" w:rsidRDefault="00EA7396" w:rsidP="0010234C">
    <w:pPr>
      <w:pStyle w:val="a4"/>
      <w:framePr w:w="7349" w:h="149" w:wrap="none" w:vAnchor="text" w:hAnchor="page" w:x="521" w:y="-473"/>
      <w:shd w:val="clear" w:color="auto" w:fill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C4" w:rsidRDefault="00E15EC4" w:rsidP="00A42E60">
      <w:pPr>
        <w:spacing w:after="0" w:line="240" w:lineRule="auto"/>
      </w:pPr>
      <w:r>
        <w:separator/>
      </w:r>
    </w:p>
  </w:footnote>
  <w:footnote w:type="continuationSeparator" w:id="0">
    <w:p w:rsidR="00E15EC4" w:rsidRDefault="00E15EC4" w:rsidP="00A4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3"/>
    <w:multiLevelType w:val="multilevel"/>
    <w:tmpl w:val="357059D0"/>
    <w:lvl w:ilvl="0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3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>
    <w:nsid w:val="04FD03C0"/>
    <w:multiLevelType w:val="hybridMultilevel"/>
    <w:tmpl w:val="29A2B6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004CC5"/>
    <w:multiLevelType w:val="multilevel"/>
    <w:tmpl w:val="E0A8071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7650E7"/>
    <w:multiLevelType w:val="hybridMultilevel"/>
    <w:tmpl w:val="C41AB8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43B4736"/>
    <w:multiLevelType w:val="hybridMultilevel"/>
    <w:tmpl w:val="44DADDC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EC81C5E"/>
    <w:multiLevelType w:val="hybridMultilevel"/>
    <w:tmpl w:val="EA20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18E5"/>
    <w:multiLevelType w:val="hybridMultilevel"/>
    <w:tmpl w:val="0786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16604C"/>
    <w:multiLevelType w:val="multilevel"/>
    <w:tmpl w:val="276A883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234C"/>
    <w:rsid w:val="0003188D"/>
    <w:rsid w:val="0010234C"/>
    <w:rsid w:val="002020E5"/>
    <w:rsid w:val="00305FC0"/>
    <w:rsid w:val="00365E44"/>
    <w:rsid w:val="003743BE"/>
    <w:rsid w:val="003D4F15"/>
    <w:rsid w:val="003E37F8"/>
    <w:rsid w:val="00415C24"/>
    <w:rsid w:val="00452ADE"/>
    <w:rsid w:val="00472C80"/>
    <w:rsid w:val="00493014"/>
    <w:rsid w:val="004F06E5"/>
    <w:rsid w:val="005B6605"/>
    <w:rsid w:val="006C17AA"/>
    <w:rsid w:val="006D72F0"/>
    <w:rsid w:val="007050EF"/>
    <w:rsid w:val="00770C18"/>
    <w:rsid w:val="00801646"/>
    <w:rsid w:val="008B38CA"/>
    <w:rsid w:val="009F2DB9"/>
    <w:rsid w:val="00A42E60"/>
    <w:rsid w:val="00A54403"/>
    <w:rsid w:val="00A70A13"/>
    <w:rsid w:val="00A84FBA"/>
    <w:rsid w:val="00B27359"/>
    <w:rsid w:val="00CC4237"/>
    <w:rsid w:val="00E15EC4"/>
    <w:rsid w:val="00E425C9"/>
    <w:rsid w:val="00EA7396"/>
    <w:rsid w:val="00EB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234C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10234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234C"/>
    <w:pPr>
      <w:shd w:val="clear" w:color="auto" w:fill="FFFFFF"/>
      <w:spacing w:after="1020" w:line="278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uiPriority w:val="99"/>
    <w:locked/>
    <w:rsid w:val="0010234C"/>
    <w:rPr>
      <w:rFonts w:ascii="Candara" w:hAnsi="Candara" w:cs="Candara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0234C"/>
    <w:pPr>
      <w:shd w:val="clear" w:color="auto" w:fill="FFFFFF"/>
      <w:spacing w:before="1020" w:after="300" w:line="240" w:lineRule="atLeast"/>
      <w:outlineLvl w:val="1"/>
    </w:pPr>
    <w:rPr>
      <w:rFonts w:ascii="Candara" w:hAnsi="Candara" w:cs="Candara"/>
      <w:sz w:val="27"/>
      <w:szCs w:val="27"/>
    </w:rPr>
  </w:style>
  <w:style w:type="character" w:customStyle="1" w:styleId="3">
    <w:name w:val="Заголовок №3_"/>
    <w:basedOn w:val="a0"/>
    <w:link w:val="31"/>
    <w:locked/>
    <w:rsid w:val="0010234C"/>
    <w:rPr>
      <w:rFonts w:ascii="Candara" w:hAnsi="Candara" w:cs="Candara"/>
      <w:b/>
      <w:b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rsid w:val="0010234C"/>
    <w:pPr>
      <w:shd w:val="clear" w:color="auto" w:fill="FFFFFF"/>
      <w:spacing w:before="300" w:after="240" w:line="240" w:lineRule="atLeast"/>
      <w:outlineLvl w:val="2"/>
    </w:pPr>
    <w:rPr>
      <w:rFonts w:ascii="Candara" w:hAnsi="Candara" w:cs="Candara"/>
      <w:b/>
      <w:bCs/>
      <w:sz w:val="23"/>
      <w:szCs w:val="23"/>
    </w:rPr>
  </w:style>
  <w:style w:type="character" w:customStyle="1" w:styleId="30">
    <w:name w:val="Заголовок №3"/>
    <w:basedOn w:val="3"/>
    <w:uiPriority w:val="99"/>
    <w:rsid w:val="0010234C"/>
    <w:rPr>
      <w:color w:val="FFFFFF"/>
    </w:rPr>
  </w:style>
  <w:style w:type="paragraph" w:customStyle="1" w:styleId="a4">
    <w:name w:val="Колонтитул"/>
    <w:basedOn w:val="a"/>
    <w:link w:val="a5"/>
    <w:uiPriority w:val="99"/>
    <w:rsid w:val="0010234C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10234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Курсив"/>
    <w:uiPriority w:val="99"/>
    <w:rsid w:val="0010234C"/>
    <w:rPr>
      <w:rFonts w:ascii="Times New Roman" w:hAnsi="Times New Roman"/>
      <w:i/>
      <w:spacing w:val="0"/>
      <w:sz w:val="22"/>
    </w:rPr>
  </w:style>
  <w:style w:type="character" w:customStyle="1" w:styleId="100">
    <w:name w:val="Колонтитул + 10"/>
    <w:aliases w:val="5 pt,Полужирный,Интервал 1 pt"/>
    <w:basedOn w:val="a5"/>
    <w:uiPriority w:val="99"/>
    <w:rsid w:val="0010234C"/>
    <w:rPr>
      <w:b/>
      <w:bCs/>
      <w:spacing w:val="20"/>
      <w:sz w:val="21"/>
      <w:szCs w:val="21"/>
    </w:rPr>
  </w:style>
  <w:style w:type="character" w:customStyle="1" w:styleId="32">
    <w:name w:val="Заголовок №32"/>
    <w:basedOn w:val="3"/>
    <w:uiPriority w:val="99"/>
    <w:rsid w:val="0010234C"/>
    <w:rPr>
      <w:color w:val="FFFFFF"/>
    </w:rPr>
  </w:style>
  <w:style w:type="character" w:customStyle="1" w:styleId="a7">
    <w:name w:val="Основной текст + Полужирный"/>
    <w:rsid w:val="0010234C"/>
    <w:rPr>
      <w:rFonts w:ascii="Times New Roman" w:hAnsi="Times New Roman"/>
      <w:b/>
      <w:spacing w:val="0"/>
      <w:sz w:val="22"/>
    </w:rPr>
  </w:style>
  <w:style w:type="paragraph" w:styleId="a8">
    <w:name w:val="Body Text"/>
    <w:basedOn w:val="a"/>
    <w:link w:val="a9"/>
    <w:uiPriority w:val="99"/>
    <w:rsid w:val="0010234C"/>
    <w:pPr>
      <w:shd w:val="clear" w:color="auto" w:fill="FFFFFF"/>
      <w:spacing w:before="240" w:after="0" w:line="211" w:lineRule="exact"/>
      <w:jc w:val="both"/>
    </w:pPr>
    <w:rPr>
      <w:rFonts w:ascii="Times New Roman" w:eastAsia="Arial Unicode MS" w:hAnsi="Times New Roman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0234C"/>
    <w:rPr>
      <w:rFonts w:ascii="Times New Roman" w:eastAsia="Arial Unicode MS" w:hAnsi="Times New Roman" w:cs="Times New Roman"/>
      <w:shd w:val="clear" w:color="auto" w:fill="FFFFFF"/>
    </w:rPr>
  </w:style>
  <w:style w:type="character" w:customStyle="1" w:styleId="aa">
    <w:name w:val="Основной текст_"/>
    <w:basedOn w:val="a0"/>
    <w:link w:val="33"/>
    <w:locked/>
    <w:rsid w:val="0010234C"/>
    <w:rPr>
      <w:rFonts w:ascii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"/>
    <w:link w:val="aa"/>
    <w:rsid w:val="0010234C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</w:rPr>
  </w:style>
  <w:style w:type="character" w:customStyle="1" w:styleId="11">
    <w:name w:val="Основной текст1"/>
    <w:basedOn w:val="aa"/>
    <w:rsid w:val="0010234C"/>
    <w:rPr>
      <w:u w:val="single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10234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10234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0234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e">
    <w:name w:val="footer"/>
    <w:basedOn w:val="a"/>
    <w:link w:val="ad"/>
    <w:uiPriority w:val="99"/>
    <w:semiHidden/>
    <w:unhideWhenUsed/>
    <w:rsid w:val="0010234C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0234C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No Spacing"/>
    <w:uiPriority w:val="1"/>
    <w:qFormat/>
    <w:rsid w:val="0010234C"/>
    <w:pPr>
      <w:spacing w:after="0" w:line="240" w:lineRule="auto"/>
    </w:pPr>
    <w:rPr>
      <w:rFonts w:ascii="Calibri" w:eastAsia="Arial Unicode MS" w:hAnsi="Calibri" w:cs="Times New Roman"/>
      <w:lang w:eastAsia="en-US"/>
    </w:rPr>
  </w:style>
  <w:style w:type="character" w:customStyle="1" w:styleId="135">
    <w:name w:val="Основной текст (13)5"/>
    <w:basedOn w:val="a0"/>
    <w:rsid w:val="0010234C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basedOn w:val="a0"/>
    <w:rsid w:val="0010234C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4">
    <w:name w:val="Основной текст (14)_"/>
    <w:basedOn w:val="a0"/>
    <w:link w:val="141"/>
    <w:locked/>
    <w:rsid w:val="0010234C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0234C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0">
    <w:name w:val="Основной текст (14) + Не курсив"/>
    <w:basedOn w:val="14"/>
    <w:rsid w:val="0010234C"/>
  </w:style>
  <w:style w:type="character" w:customStyle="1" w:styleId="143">
    <w:name w:val="Основной текст (14) + Полужирный3"/>
    <w:aliases w:val="Не курсив7"/>
    <w:basedOn w:val="14"/>
    <w:rsid w:val="0010234C"/>
    <w:rPr>
      <w:rFonts w:ascii="Times New Roman" w:hAnsi="Times New Roman"/>
      <w:b/>
      <w:bCs/>
      <w:spacing w:val="0"/>
    </w:rPr>
  </w:style>
  <w:style w:type="character" w:customStyle="1" w:styleId="1411">
    <w:name w:val="Основной текст (14)11"/>
    <w:basedOn w:val="14"/>
    <w:rsid w:val="0010234C"/>
    <w:rPr>
      <w:rFonts w:ascii="Times New Roman" w:hAnsi="Times New Roman"/>
      <w:spacing w:val="0"/>
    </w:rPr>
  </w:style>
  <w:style w:type="character" w:customStyle="1" w:styleId="1410">
    <w:name w:val="Основной текст (14)10"/>
    <w:basedOn w:val="14"/>
    <w:rsid w:val="0010234C"/>
    <w:rPr>
      <w:rFonts w:ascii="Times New Roman" w:hAnsi="Times New Roman"/>
      <w:noProof/>
      <w:spacing w:val="0"/>
    </w:rPr>
  </w:style>
  <w:style w:type="character" w:customStyle="1" w:styleId="13">
    <w:name w:val="Основной текст + 13"/>
    <w:aliases w:val="5 pt6,Малые прописные"/>
    <w:basedOn w:val="a9"/>
    <w:rsid w:val="0010234C"/>
    <w:rPr>
      <w:rFonts w:ascii="Times New Roman" w:hAnsi="Times New Roman" w:cs="Times New Roman"/>
      <w:smallCaps/>
      <w:color w:val="000000"/>
      <w:spacing w:val="0"/>
      <w:sz w:val="27"/>
      <w:szCs w:val="27"/>
      <w:lang w:bidi="ar-SA"/>
    </w:rPr>
  </w:style>
  <w:style w:type="character" w:customStyle="1" w:styleId="228">
    <w:name w:val="Заголовок №2 (2)8"/>
    <w:basedOn w:val="a0"/>
    <w:rsid w:val="0010234C"/>
    <w:rPr>
      <w:rFonts w:cs="Times New Roman"/>
      <w:b/>
      <w:bCs/>
      <w:sz w:val="25"/>
      <w:szCs w:val="25"/>
      <w:lang w:bidi="ar-SA"/>
    </w:rPr>
  </w:style>
  <w:style w:type="character" w:customStyle="1" w:styleId="21">
    <w:name w:val="Оглавление (2) + Не полужирный"/>
    <w:basedOn w:val="a0"/>
    <w:rsid w:val="0010234C"/>
    <w:rPr>
      <w:rFonts w:cs="Times New Roman"/>
      <w:b/>
      <w:bCs/>
      <w:sz w:val="22"/>
      <w:szCs w:val="22"/>
      <w:lang w:bidi="ar-SA"/>
    </w:rPr>
  </w:style>
  <w:style w:type="character" w:customStyle="1" w:styleId="22">
    <w:name w:val="Заголовок №2 (2)_"/>
    <w:basedOn w:val="a0"/>
    <w:link w:val="221"/>
    <w:locked/>
    <w:rsid w:val="0010234C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10234C"/>
    <w:pPr>
      <w:shd w:val="clear" w:color="auto" w:fill="FFFFFF"/>
      <w:spacing w:before="180" w:after="180" w:line="240" w:lineRule="atLeast"/>
      <w:jc w:val="both"/>
      <w:outlineLvl w:val="1"/>
    </w:pPr>
    <w:rPr>
      <w:rFonts w:cs="Times New Roman"/>
      <w:b/>
      <w:bCs/>
      <w:sz w:val="25"/>
      <w:szCs w:val="25"/>
    </w:rPr>
  </w:style>
  <w:style w:type="paragraph" w:styleId="af1">
    <w:name w:val="footnote text"/>
    <w:basedOn w:val="a"/>
    <w:link w:val="af2"/>
    <w:uiPriority w:val="99"/>
    <w:semiHidden/>
    <w:unhideWhenUsed/>
    <w:rsid w:val="0010234C"/>
    <w:pPr>
      <w:spacing w:after="0" w:line="240" w:lineRule="auto"/>
      <w:ind w:firstLine="709"/>
      <w:jc w:val="both"/>
    </w:pPr>
    <w:rPr>
      <w:rFonts w:ascii="Calibri" w:eastAsia="Arial Unicode MS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10234C"/>
    <w:rPr>
      <w:rFonts w:ascii="Calibri" w:eastAsia="Arial Unicode MS" w:hAnsi="Calibri" w:cs="Times New Roman"/>
      <w:sz w:val="20"/>
      <w:szCs w:val="20"/>
      <w:lang w:eastAsia="en-US"/>
    </w:rPr>
  </w:style>
  <w:style w:type="character" w:customStyle="1" w:styleId="130">
    <w:name w:val="Основной текст (13)_"/>
    <w:basedOn w:val="a0"/>
    <w:link w:val="131"/>
    <w:locked/>
    <w:rsid w:val="0010234C"/>
    <w:rPr>
      <w:rFonts w:ascii="Calibri" w:hAnsi="Calibri" w:cs="Times New Roman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10234C"/>
    <w:pPr>
      <w:shd w:val="clear" w:color="auto" w:fill="FFFFFF"/>
      <w:spacing w:before="420" w:after="180" w:line="360" w:lineRule="exact"/>
      <w:jc w:val="center"/>
    </w:pPr>
    <w:rPr>
      <w:rFonts w:ascii="Calibri" w:hAnsi="Calibri" w:cs="Times New Roman"/>
      <w:sz w:val="34"/>
      <w:szCs w:val="34"/>
    </w:rPr>
  </w:style>
  <w:style w:type="character" w:customStyle="1" w:styleId="af3">
    <w:name w:val="Текст выноски Знак"/>
    <w:basedOn w:val="a0"/>
    <w:link w:val="af4"/>
    <w:uiPriority w:val="99"/>
    <w:semiHidden/>
    <w:rsid w:val="0010234C"/>
    <w:rPr>
      <w:rFonts w:ascii="Tahoma" w:eastAsia="Arial Unicode MS" w:hAnsi="Tahoma" w:cs="Tahoma"/>
      <w:color w:val="000000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10234C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8286</Words>
  <Characters>47234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Гавриил</dc:creator>
  <cp:lastModifiedBy>1</cp:lastModifiedBy>
  <cp:revision>2</cp:revision>
  <cp:lastPrinted>2014-12-16T04:02:00Z</cp:lastPrinted>
  <dcterms:created xsi:type="dcterms:W3CDTF">2015-08-25T05:33:00Z</dcterms:created>
  <dcterms:modified xsi:type="dcterms:W3CDTF">2015-08-25T05:33:00Z</dcterms:modified>
</cp:coreProperties>
</file>