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1B" w:rsidRPr="00582185" w:rsidRDefault="00582185" w:rsidP="00582185">
      <w:pPr>
        <w:jc w:val="center"/>
        <w:rPr>
          <w:b/>
        </w:rPr>
      </w:pPr>
      <w:r w:rsidRPr="00582185">
        <w:rPr>
          <w:b/>
        </w:rPr>
        <w:t>Информационная карта</w:t>
      </w:r>
    </w:p>
    <w:p w:rsidR="00582185" w:rsidRDefault="00582185" w:rsidP="00582185">
      <w:pPr>
        <w:jc w:val="center"/>
      </w:pPr>
      <w:r>
        <w:t>МОУ «Октемский лицей», имеющего положительный опыт введения и реализации федеральных государственных образовательных стандартов общего образования</w:t>
      </w:r>
    </w:p>
    <w:tbl>
      <w:tblPr>
        <w:tblStyle w:val="a3"/>
        <w:tblW w:w="10348" w:type="dxa"/>
        <w:tblInd w:w="-601" w:type="dxa"/>
        <w:tblLook w:val="04A0"/>
      </w:tblPr>
      <w:tblGrid>
        <w:gridCol w:w="675"/>
        <w:gridCol w:w="4145"/>
        <w:gridCol w:w="5528"/>
      </w:tblGrid>
      <w:tr w:rsidR="00582185" w:rsidTr="008D38FC">
        <w:tc>
          <w:tcPr>
            <w:tcW w:w="10348" w:type="dxa"/>
            <w:gridSpan w:val="3"/>
          </w:tcPr>
          <w:p w:rsidR="00582185" w:rsidRPr="00F94F37" w:rsidRDefault="00582185" w:rsidP="00582185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94F37">
              <w:rPr>
                <w:b/>
              </w:rPr>
              <w:t>Данные об ОУ</w:t>
            </w:r>
          </w:p>
        </w:tc>
      </w:tr>
      <w:tr w:rsidR="00582185" w:rsidTr="008D38FC">
        <w:tc>
          <w:tcPr>
            <w:tcW w:w="675" w:type="dxa"/>
          </w:tcPr>
          <w:p w:rsidR="00582185" w:rsidRPr="00F94F37" w:rsidRDefault="00582185" w:rsidP="00582185">
            <w:pPr>
              <w:jc w:val="center"/>
              <w:rPr>
                <w:b/>
              </w:rPr>
            </w:pPr>
            <w:r w:rsidRPr="00F94F37">
              <w:rPr>
                <w:b/>
              </w:rPr>
              <w:t>№</w:t>
            </w:r>
          </w:p>
        </w:tc>
        <w:tc>
          <w:tcPr>
            <w:tcW w:w="4145" w:type="dxa"/>
          </w:tcPr>
          <w:p w:rsidR="00582185" w:rsidRPr="00F94F37" w:rsidRDefault="00582185" w:rsidP="00582185">
            <w:pPr>
              <w:jc w:val="center"/>
              <w:rPr>
                <w:b/>
              </w:rPr>
            </w:pPr>
            <w:r w:rsidRPr="00F94F37">
              <w:rPr>
                <w:b/>
              </w:rPr>
              <w:t>Параметры информации</w:t>
            </w:r>
          </w:p>
        </w:tc>
        <w:tc>
          <w:tcPr>
            <w:tcW w:w="5528" w:type="dxa"/>
          </w:tcPr>
          <w:p w:rsidR="00582185" w:rsidRPr="00F94F37" w:rsidRDefault="00582185" w:rsidP="00582185">
            <w:pPr>
              <w:jc w:val="center"/>
              <w:rPr>
                <w:b/>
              </w:rPr>
            </w:pPr>
            <w:r w:rsidRPr="00F94F37">
              <w:rPr>
                <w:b/>
              </w:rPr>
              <w:t>Содержание информации</w:t>
            </w:r>
          </w:p>
        </w:tc>
      </w:tr>
      <w:tr w:rsidR="00582185" w:rsidTr="008D38FC">
        <w:tc>
          <w:tcPr>
            <w:tcW w:w="675" w:type="dxa"/>
          </w:tcPr>
          <w:p w:rsidR="00582185" w:rsidRPr="00F94F37" w:rsidRDefault="00582185" w:rsidP="00582185">
            <w:pPr>
              <w:jc w:val="center"/>
              <w:rPr>
                <w:b/>
              </w:rPr>
            </w:pPr>
            <w:r w:rsidRPr="00F94F37">
              <w:rPr>
                <w:b/>
              </w:rPr>
              <w:t>1.1.</w:t>
            </w:r>
          </w:p>
        </w:tc>
        <w:tc>
          <w:tcPr>
            <w:tcW w:w="4145" w:type="dxa"/>
          </w:tcPr>
          <w:p w:rsidR="00582185" w:rsidRPr="00F94F37" w:rsidRDefault="00582185" w:rsidP="008D38FC">
            <w:pPr>
              <w:rPr>
                <w:b/>
              </w:rPr>
            </w:pPr>
            <w:r w:rsidRPr="00F94F37">
              <w:rPr>
                <w:b/>
              </w:rPr>
              <w:t>Полное наименование ОУ (в соответствии с Уставом учреждения)</w:t>
            </w:r>
          </w:p>
        </w:tc>
        <w:tc>
          <w:tcPr>
            <w:tcW w:w="5528" w:type="dxa"/>
          </w:tcPr>
          <w:p w:rsidR="00582185" w:rsidRDefault="00F94F37" w:rsidP="00F94F37">
            <w:pPr>
              <w:jc w:val="center"/>
            </w:pPr>
            <w:r>
              <w:t>МОУ «Октемский лицей»</w:t>
            </w:r>
          </w:p>
        </w:tc>
      </w:tr>
      <w:tr w:rsidR="00582185" w:rsidTr="008D38FC">
        <w:tc>
          <w:tcPr>
            <w:tcW w:w="675" w:type="dxa"/>
          </w:tcPr>
          <w:p w:rsidR="00582185" w:rsidRPr="00F94F37" w:rsidRDefault="00582185" w:rsidP="00582185">
            <w:pPr>
              <w:jc w:val="center"/>
              <w:rPr>
                <w:b/>
              </w:rPr>
            </w:pPr>
            <w:r w:rsidRPr="00F94F37">
              <w:rPr>
                <w:b/>
              </w:rPr>
              <w:t>1.2.</w:t>
            </w:r>
          </w:p>
        </w:tc>
        <w:tc>
          <w:tcPr>
            <w:tcW w:w="4145" w:type="dxa"/>
          </w:tcPr>
          <w:p w:rsidR="00582185" w:rsidRPr="00F94F37" w:rsidRDefault="00582185" w:rsidP="008D38FC">
            <w:pPr>
              <w:rPr>
                <w:b/>
              </w:rPr>
            </w:pPr>
            <w:r w:rsidRPr="00F94F37">
              <w:rPr>
                <w:b/>
              </w:rPr>
              <w:t>Руководитель ОУ</w:t>
            </w:r>
          </w:p>
        </w:tc>
        <w:tc>
          <w:tcPr>
            <w:tcW w:w="5528" w:type="dxa"/>
          </w:tcPr>
          <w:p w:rsidR="00582185" w:rsidRDefault="00F94F37" w:rsidP="00F94F37">
            <w:pPr>
              <w:jc w:val="center"/>
            </w:pPr>
            <w:r>
              <w:t>Ноговицына Валентина Петровна</w:t>
            </w:r>
          </w:p>
        </w:tc>
      </w:tr>
      <w:tr w:rsidR="00582185" w:rsidTr="008D38FC">
        <w:tc>
          <w:tcPr>
            <w:tcW w:w="675" w:type="dxa"/>
          </w:tcPr>
          <w:p w:rsidR="00582185" w:rsidRPr="00F94F37" w:rsidRDefault="00582185" w:rsidP="00582185">
            <w:pPr>
              <w:jc w:val="center"/>
              <w:rPr>
                <w:b/>
              </w:rPr>
            </w:pPr>
            <w:r w:rsidRPr="00F94F37">
              <w:rPr>
                <w:b/>
              </w:rPr>
              <w:t>1.3.</w:t>
            </w:r>
          </w:p>
        </w:tc>
        <w:tc>
          <w:tcPr>
            <w:tcW w:w="4145" w:type="dxa"/>
          </w:tcPr>
          <w:p w:rsidR="00582185" w:rsidRPr="00F94F37" w:rsidRDefault="00582185" w:rsidP="008D38FC">
            <w:pPr>
              <w:rPr>
                <w:b/>
              </w:rPr>
            </w:pPr>
            <w:r w:rsidRPr="00F94F37">
              <w:rPr>
                <w:b/>
              </w:rPr>
              <w:t>Адрес ОУ</w:t>
            </w:r>
          </w:p>
        </w:tc>
        <w:tc>
          <w:tcPr>
            <w:tcW w:w="5528" w:type="dxa"/>
          </w:tcPr>
          <w:p w:rsidR="00582185" w:rsidRDefault="008D38FC" w:rsidP="00F94F37">
            <w:pPr>
              <w:jc w:val="center"/>
            </w:pPr>
            <w:r>
              <w:t>678011, Хангаласский улус, с. Чапаево, ул. Николаева 1</w:t>
            </w:r>
          </w:p>
        </w:tc>
      </w:tr>
      <w:tr w:rsidR="00582185" w:rsidTr="008D38FC">
        <w:tc>
          <w:tcPr>
            <w:tcW w:w="675" w:type="dxa"/>
          </w:tcPr>
          <w:p w:rsidR="00582185" w:rsidRPr="00F94F37" w:rsidRDefault="00582185" w:rsidP="00582185">
            <w:pPr>
              <w:jc w:val="center"/>
              <w:rPr>
                <w:b/>
              </w:rPr>
            </w:pPr>
            <w:r w:rsidRPr="00F94F37">
              <w:rPr>
                <w:b/>
              </w:rPr>
              <w:t>1.4.</w:t>
            </w:r>
          </w:p>
        </w:tc>
        <w:tc>
          <w:tcPr>
            <w:tcW w:w="4145" w:type="dxa"/>
          </w:tcPr>
          <w:p w:rsidR="00582185" w:rsidRPr="00F94F37" w:rsidRDefault="00582185" w:rsidP="008D38FC">
            <w:pPr>
              <w:rPr>
                <w:b/>
              </w:rPr>
            </w:pPr>
            <w:r w:rsidRPr="00F94F37">
              <w:rPr>
                <w:b/>
              </w:rPr>
              <w:t>Телефон, факс</w:t>
            </w:r>
          </w:p>
        </w:tc>
        <w:tc>
          <w:tcPr>
            <w:tcW w:w="5528" w:type="dxa"/>
          </w:tcPr>
          <w:p w:rsidR="00582185" w:rsidRDefault="008D38FC" w:rsidP="00F94F37">
            <w:pPr>
              <w:jc w:val="center"/>
            </w:pPr>
            <w:r>
              <w:t>8 (411)44 24387, 24380</w:t>
            </w:r>
          </w:p>
        </w:tc>
      </w:tr>
      <w:tr w:rsidR="00582185" w:rsidTr="008D38FC">
        <w:tc>
          <w:tcPr>
            <w:tcW w:w="675" w:type="dxa"/>
          </w:tcPr>
          <w:p w:rsidR="00582185" w:rsidRPr="00F94F37" w:rsidRDefault="00582185" w:rsidP="00582185">
            <w:pPr>
              <w:jc w:val="center"/>
              <w:rPr>
                <w:b/>
              </w:rPr>
            </w:pPr>
            <w:r w:rsidRPr="00F94F37">
              <w:rPr>
                <w:b/>
              </w:rPr>
              <w:t>1.5.</w:t>
            </w:r>
          </w:p>
        </w:tc>
        <w:tc>
          <w:tcPr>
            <w:tcW w:w="4145" w:type="dxa"/>
          </w:tcPr>
          <w:p w:rsidR="00582185" w:rsidRPr="00F94F37" w:rsidRDefault="00582185" w:rsidP="008D38FC">
            <w:pPr>
              <w:rPr>
                <w:b/>
              </w:rPr>
            </w:pPr>
            <w:proofErr w:type="spellStart"/>
            <w:proofErr w:type="gramStart"/>
            <w:r w:rsidRPr="00F94F37">
              <w:rPr>
                <w:b/>
              </w:rPr>
              <w:t>Э-адрес</w:t>
            </w:r>
            <w:proofErr w:type="spellEnd"/>
            <w:proofErr w:type="gramEnd"/>
          </w:p>
        </w:tc>
        <w:tc>
          <w:tcPr>
            <w:tcW w:w="5528" w:type="dxa"/>
          </w:tcPr>
          <w:p w:rsidR="00582185" w:rsidRPr="008D38FC" w:rsidRDefault="00AC771E" w:rsidP="00AC77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gymoktem</w:t>
            </w:r>
            <w:r w:rsidR="008D38FC">
              <w:rPr>
                <w:lang w:val="en-US"/>
              </w:rPr>
              <w:t>@rambler.ru</w:t>
            </w:r>
          </w:p>
        </w:tc>
      </w:tr>
      <w:tr w:rsidR="00582185" w:rsidTr="008D38FC">
        <w:tc>
          <w:tcPr>
            <w:tcW w:w="675" w:type="dxa"/>
          </w:tcPr>
          <w:p w:rsidR="00582185" w:rsidRPr="00F94F37" w:rsidRDefault="00582185" w:rsidP="00582185">
            <w:pPr>
              <w:jc w:val="center"/>
              <w:rPr>
                <w:b/>
              </w:rPr>
            </w:pPr>
            <w:r w:rsidRPr="00F94F37">
              <w:rPr>
                <w:b/>
              </w:rPr>
              <w:t>1.6.</w:t>
            </w:r>
          </w:p>
        </w:tc>
        <w:tc>
          <w:tcPr>
            <w:tcW w:w="4145" w:type="dxa"/>
          </w:tcPr>
          <w:p w:rsidR="00582185" w:rsidRPr="00F94F37" w:rsidRDefault="00582185" w:rsidP="008D38FC">
            <w:pPr>
              <w:rPr>
                <w:b/>
              </w:rPr>
            </w:pPr>
            <w:r w:rsidRPr="00F94F37">
              <w:rPr>
                <w:b/>
              </w:rPr>
              <w:t>Интернет сайт ОУ</w:t>
            </w:r>
          </w:p>
        </w:tc>
        <w:tc>
          <w:tcPr>
            <w:tcW w:w="5528" w:type="dxa"/>
          </w:tcPr>
          <w:p w:rsidR="00582185" w:rsidRPr="008D38FC" w:rsidRDefault="00AC771E" w:rsidP="00F94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www.oktemlyceum.ru</w:t>
            </w:r>
          </w:p>
        </w:tc>
      </w:tr>
      <w:tr w:rsidR="00582185" w:rsidTr="008D38FC">
        <w:tc>
          <w:tcPr>
            <w:tcW w:w="675" w:type="dxa"/>
          </w:tcPr>
          <w:p w:rsidR="00582185" w:rsidRPr="00F94F37" w:rsidRDefault="00582185" w:rsidP="00582185">
            <w:pPr>
              <w:jc w:val="center"/>
              <w:rPr>
                <w:b/>
              </w:rPr>
            </w:pPr>
            <w:r w:rsidRPr="00F94F37">
              <w:rPr>
                <w:b/>
              </w:rPr>
              <w:t>1.7.</w:t>
            </w:r>
          </w:p>
        </w:tc>
        <w:tc>
          <w:tcPr>
            <w:tcW w:w="4145" w:type="dxa"/>
          </w:tcPr>
          <w:p w:rsidR="00582185" w:rsidRPr="00F94F37" w:rsidRDefault="00582185" w:rsidP="008D38FC">
            <w:pPr>
              <w:rPr>
                <w:b/>
              </w:rPr>
            </w:pPr>
            <w:r w:rsidRPr="00F94F37">
              <w:rPr>
                <w:b/>
              </w:rPr>
              <w:t xml:space="preserve">Количество </w:t>
            </w:r>
            <w:proofErr w:type="gramStart"/>
            <w:r w:rsidRPr="00F94F37">
              <w:rPr>
                <w:b/>
              </w:rPr>
              <w:t>обучающихся</w:t>
            </w:r>
            <w:proofErr w:type="gramEnd"/>
          </w:p>
        </w:tc>
        <w:tc>
          <w:tcPr>
            <w:tcW w:w="5528" w:type="dxa"/>
          </w:tcPr>
          <w:p w:rsidR="00582185" w:rsidRDefault="00F94F37" w:rsidP="00F94F37">
            <w:pPr>
              <w:jc w:val="center"/>
            </w:pPr>
            <w:r>
              <w:t>237</w:t>
            </w:r>
          </w:p>
        </w:tc>
      </w:tr>
      <w:tr w:rsidR="00582185" w:rsidTr="008D38FC">
        <w:tc>
          <w:tcPr>
            <w:tcW w:w="10348" w:type="dxa"/>
            <w:gridSpan w:val="3"/>
          </w:tcPr>
          <w:p w:rsidR="00582185" w:rsidRPr="00F94F37" w:rsidRDefault="00582185" w:rsidP="00582185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94F37">
              <w:rPr>
                <w:b/>
              </w:rPr>
              <w:t xml:space="preserve">Характеристики положительного опыта введения и реализации </w:t>
            </w:r>
          </w:p>
          <w:p w:rsidR="00582185" w:rsidRPr="00F94F37" w:rsidRDefault="00582185" w:rsidP="00582185">
            <w:pPr>
              <w:pStyle w:val="a4"/>
              <w:rPr>
                <w:b/>
              </w:rPr>
            </w:pPr>
            <w:r w:rsidRPr="00F94F37">
              <w:rPr>
                <w:b/>
              </w:rPr>
              <w:t>федеральных государственных образовательных стандартов общего образования</w:t>
            </w:r>
          </w:p>
        </w:tc>
      </w:tr>
      <w:tr w:rsidR="00582185" w:rsidTr="008D38FC">
        <w:tc>
          <w:tcPr>
            <w:tcW w:w="675" w:type="dxa"/>
          </w:tcPr>
          <w:p w:rsidR="00582185" w:rsidRPr="00F94F37" w:rsidRDefault="00582185" w:rsidP="00582185">
            <w:pPr>
              <w:jc w:val="center"/>
              <w:rPr>
                <w:b/>
              </w:rPr>
            </w:pPr>
            <w:r w:rsidRPr="00F94F37">
              <w:rPr>
                <w:b/>
              </w:rPr>
              <w:t>2.1.</w:t>
            </w:r>
          </w:p>
        </w:tc>
        <w:tc>
          <w:tcPr>
            <w:tcW w:w="4145" w:type="dxa"/>
          </w:tcPr>
          <w:p w:rsidR="00582185" w:rsidRPr="00F94F37" w:rsidRDefault="00582185" w:rsidP="00582185">
            <w:pPr>
              <w:rPr>
                <w:b/>
              </w:rPr>
            </w:pPr>
            <w:r w:rsidRPr="00F94F37">
              <w:rPr>
                <w:b/>
              </w:rPr>
              <w:t>Автор (руководитель авторского коллектива) представляемого опыта, должность</w:t>
            </w:r>
          </w:p>
        </w:tc>
        <w:tc>
          <w:tcPr>
            <w:tcW w:w="5528" w:type="dxa"/>
          </w:tcPr>
          <w:p w:rsidR="00582185" w:rsidRPr="00AC771E" w:rsidRDefault="00AC771E" w:rsidP="006700E0">
            <w:r>
              <w:t>Большакова Галина Дмитриевна, заведующий кафедрой начального образования</w:t>
            </w:r>
          </w:p>
        </w:tc>
      </w:tr>
      <w:tr w:rsidR="00582185" w:rsidTr="008D38FC">
        <w:tc>
          <w:tcPr>
            <w:tcW w:w="675" w:type="dxa"/>
          </w:tcPr>
          <w:p w:rsidR="00582185" w:rsidRPr="00F94F37" w:rsidRDefault="00582185" w:rsidP="00582185">
            <w:pPr>
              <w:jc w:val="center"/>
              <w:rPr>
                <w:b/>
              </w:rPr>
            </w:pPr>
            <w:r w:rsidRPr="00F94F37">
              <w:rPr>
                <w:b/>
              </w:rPr>
              <w:t>2.2.</w:t>
            </w:r>
          </w:p>
        </w:tc>
        <w:tc>
          <w:tcPr>
            <w:tcW w:w="4145" w:type="dxa"/>
          </w:tcPr>
          <w:p w:rsidR="00582185" w:rsidRPr="00F94F37" w:rsidRDefault="00582185" w:rsidP="00F94F37">
            <w:pPr>
              <w:rPr>
                <w:b/>
              </w:rPr>
            </w:pPr>
            <w:r w:rsidRPr="00F94F37">
              <w:rPr>
                <w:b/>
              </w:rPr>
              <w:t>Тема представляемого опыта</w:t>
            </w:r>
          </w:p>
        </w:tc>
        <w:tc>
          <w:tcPr>
            <w:tcW w:w="5528" w:type="dxa"/>
          </w:tcPr>
          <w:p w:rsidR="00582185" w:rsidRPr="004E6C00" w:rsidRDefault="004E6C00" w:rsidP="006700E0">
            <w:pPr>
              <w:pStyle w:val="a5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4E6C0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Индивидуальный учебный маршрут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4E6C0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как основа формирования универсальных учебных действий у обучающихся I ступени национальной школы</w:t>
            </w:r>
            <w:proofErr w:type="gramEnd"/>
          </w:p>
        </w:tc>
      </w:tr>
      <w:tr w:rsidR="00582185" w:rsidTr="008D38FC">
        <w:tc>
          <w:tcPr>
            <w:tcW w:w="675" w:type="dxa"/>
          </w:tcPr>
          <w:p w:rsidR="00582185" w:rsidRPr="00F94F37" w:rsidRDefault="00582185" w:rsidP="00582185">
            <w:pPr>
              <w:jc w:val="center"/>
              <w:rPr>
                <w:b/>
              </w:rPr>
            </w:pPr>
            <w:r w:rsidRPr="00F94F37">
              <w:rPr>
                <w:b/>
              </w:rPr>
              <w:t>2.3.</w:t>
            </w:r>
          </w:p>
        </w:tc>
        <w:tc>
          <w:tcPr>
            <w:tcW w:w="4145" w:type="dxa"/>
          </w:tcPr>
          <w:p w:rsidR="00582185" w:rsidRDefault="00F94F37" w:rsidP="00582185">
            <w:proofErr w:type="gramStart"/>
            <w:r w:rsidRPr="00F94F37">
              <w:rPr>
                <w:b/>
              </w:rPr>
              <w:t>Область применения опыта:</w:t>
            </w:r>
            <w:r>
              <w:t xml:space="preserve"> образовательный процесс (в том числе, внеурочная деятельность); создание условий для реализации основной образовательной программы (нормативно-правовые, организационные, информационные, кадровые, научно-методические, финансовые, материально-технические)</w:t>
            </w:r>
            <w:proofErr w:type="gramEnd"/>
          </w:p>
        </w:tc>
        <w:tc>
          <w:tcPr>
            <w:tcW w:w="5528" w:type="dxa"/>
          </w:tcPr>
          <w:p w:rsidR="00582185" w:rsidRDefault="006700E0" w:rsidP="006700E0">
            <w:r>
              <w:t>Н</w:t>
            </w:r>
            <w:r w:rsidR="004E6C00">
              <w:t>аучно-методическ</w:t>
            </w:r>
            <w:r>
              <w:t xml:space="preserve">ая </w:t>
            </w:r>
          </w:p>
        </w:tc>
      </w:tr>
      <w:tr w:rsidR="00582185" w:rsidTr="008D38FC">
        <w:tc>
          <w:tcPr>
            <w:tcW w:w="675" w:type="dxa"/>
          </w:tcPr>
          <w:p w:rsidR="00582185" w:rsidRPr="00F94F37" w:rsidRDefault="00582185" w:rsidP="00582185">
            <w:pPr>
              <w:jc w:val="center"/>
              <w:rPr>
                <w:b/>
              </w:rPr>
            </w:pPr>
            <w:r w:rsidRPr="00F94F37">
              <w:rPr>
                <w:b/>
              </w:rPr>
              <w:t>2.4.</w:t>
            </w:r>
          </w:p>
        </w:tc>
        <w:tc>
          <w:tcPr>
            <w:tcW w:w="4145" w:type="dxa"/>
          </w:tcPr>
          <w:p w:rsidR="00582185" w:rsidRDefault="00F94F37" w:rsidP="00582185">
            <w:r w:rsidRPr="00F94F37">
              <w:rPr>
                <w:b/>
              </w:rPr>
              <w:t>Сущность представляемого опыта</w:t>
            </w:r>
            <w:r>
              <w:t>: ключевая идея, решаемые цель и задачи; полученные результаты, каким образом, за счет чего они достигнуты; сроки реализации; возможные затруднения и риски; перспективы развития опыта и т.д.</w:t>
            </w:r>
          </w:p>
        </w:tc>
        <w:tc>
          <w:tcPr>
            <w:tcW w:w="5528" w:type="dxa"/>
          </w:tcPr>
          <w:p w:rsidR="004E6C00" w:rsidRDefault="004E6C00" w:rsidP="00711263">
            <w:pPr>
              <w:shd w:val="clear" w:color="auto" w:fill="FFFFFF"/>
            </w:pPr>
            <w:r w:rsidRPr="00717517">
              <w:rPr>
                <w:b/>
              </w:rPr>
              <w:t xml:space="preserve">Цель </w:t>
            </w:r>
            <w:r>
              <w:rPr>
                <w:b/>
              </w:rPr>
              <w:t>–</w:t>
            </w:r>
            <w:r w:rsidRPr="00717517">
              <w:t xml:space="preserve"> разработк</w:t>
            </w:r>
            <w:r>
              <w:t xml:space="preserve">а </w:t>
            </w:r>
            <w:r w:rsidRPr="00717517">
              <w:t>и экспериментальн</w:t>
            </w:r>
            <w:r>
              <w:t>ая</w:t>
            </w:r>
            <w:r w:rsidRPr="00717517">
              <w:t xml:space="preserve"> проверк</w:t>
            </w:r>
            <w:r>
              <w:t>а</w:t>
            </w:r>
            <w:r w:rsidRPr="00717517">
              <w:t xml:space="preserve"> педагогической технологии формирования у школьников универсальных учебных действий на основе </w:t>
            </w:r>
            <w:proofErr w:type="spellStart"/>
            <w:r w:rsidRPr="00717517">
              <w:t>ИУМов</w:t>
            </w:r>
            <w:proofErr w:type="spellEnd"/>
            <w:r w:rsidRPr="00717517">
              <w:t xml:space="preserve">. </w:t>
            </w:r>
          </w:p>
          <w:p w:rsidR="004E6C00" w:rsidRPr="00023FDF" w:rsidRDefault="004E6C00" w:rsidP="00711263">
            <w:r w:rsidRPr="004E6C00">
              <w:rPr>
                <w:b/>
              </w:rPr>
              <w:t>Концептуальная идея</w:t>
            </w:r>
            <w:r w:rsidRPr="00023FDF">
              <w:t xml:space="preserve"> содержится в следующей </w:t>
            </w:r>
            <w:r w:rsidRPr="00023FDF">
              <w:rPr>
                <w:b/>
              </w:rPr>
              <w:t xml:space="preserve">гипотезе: </w:t>
            </w:r>
            <w:r w:rsidRPr="00023FDF">
              <w:t xml:space="preserve">формирование универсальных учебных действий </w:t>
            </w:r>
            <w:r>
              <w:t xml:space="preserve">у </w:t>
            </w:r>
            <w:r w:rsidRPr="00023FDF">
              <w:t xml:space="preserve">младших школьников </w:t>
            </w:r>
            <w:r>
              <w:t xml:space="preserve">национальной школы </w:t>
            </w:r>
            <w:r w:rsidRPr="00023FDF">
              <w:t xml:space="preserve">будет эффективным, если: </w:t>
            </w:r>
          </w:p>
          <w:p w:rsidR="004E6C00" w:rsidRPr="00023FDF" w:rsidRDefault="004E6C00" w:rsidP="00711263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283"/>
            </w:pPr>
            <w:r>
              <w:t>определены</w:t>
            </w:r>
            <w:r w:rsidRPr="00023FDF">
              <w:t xml:space="preserve"> конкретн</w:t>
            </w:r>
            <w:r>
              <w:t xml:space="preserve">ые </w:t>
            </w:r>
            <w:r w:rsidRPr="00023FDF">
              <w:t>универсальны</w:t>
            </w:r>
            <w:r>
              <w:t>е</w:t>
            </w:r>
            <w:r w:rsidRPr="00023FDF">
              <w:t xml:space="preserve"> учебны</w:t>
            </w:r>
            <w:r>
              <w:t>е</w:t>
            </w:r>
            <w:r w:rsidRPr="00023FDF">
              <w:t xml:space="preserve"> действи</w:t>
            </w:r>
            <w:r>
              <w:t>я</w:t>
            </w:r>
            <w:r w:rsidRPr="00023FDF">
              <w:t xml:space="preserve"> младших школьников; </w:t>
            </w:r>
          </w:p>
          <w:p w:rsidR="004E6C00" w:rsidRPr="00023FDF" w:rsidRDefault="004E6C00" w:rsidP="00711263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283"/>
            </w:pPr>
            <w:r w:rsidRPr="00023FDF">
              <w:t>разработано  и утверждено в качестве общешкольного нормативного документа целостн</w:t>
            </w:r>
            <w:r>
              <w:t>ая</w:t>
            </w:r>
            <w:r w:rsidRPr="00023FDF">
              <w:t xml:space="preserve"> классификаци</w:t>
            </w:r>
            <w:r>
              <w:t>я</w:t>
            </w:r>
            <w:r w:rsidRPr="00023FDF">
              <w:t xml:space="preserve"> универсальных учебных действий младших школьников </w:t>
            </w:r>
            <w:r>
              <w:t xml:space="preserve">национальной школы в рамках учебных предметов </w:t>
            </w:r>
            <w:r w:rsidRPr="00023FDF">
              <w:t xml:space="preserve">и методических комментариев к ней; </w:t>
            </w:r>
          </w:p>
          <w:p w:rsidR="004E6C00" w:rsidRPr="00023FDF" w:rsidRDefault="004E6C00" w:rsidP="00711263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283"/>
            </w:pPr>
            <w:r w:rsidRPr="00023FDF">
              <w:t xml:space="preserve">спроектирована и внедрена в образовательный процесс начальной школы технология формирования и развития учебно-логических умений у учащихся на основе </w:t>
            </w:r>
            <w:r>
              <w:t xml:space="preserve">индивидуального учебного маршрута (далее – </w:t>
            </w:r>
            <w:r w:rsidRPr="00023FDF">
              <w:t>ИУМ</w:t>
            </w:r>
            <w:r>
              <w:t>)</w:t>
            </w:r>
            <w:r w:rsidRPr="00023FDF">
              <w:t xml:space="preserve">; </w:t>
            </w:r>
          </w:p>
          <w:p w:rsidR="004E6C00" w:rsidRPr="00023FDF" w:rsidRDefault="004E6C00" w:rsidP="00711263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283"/>
            </w:pPr>
            <w:r w:rsidRPr="00023FDF">
              <w:lastRenderedPageBreak/>
              <w:t xml:space="preserve">сформированы  и внедрены в образовательный процесс мониторинговый инструментарий и организационная система изучения </w:t>
            </w:r>
            <w:proofErr w:type="spellStart"/>
            <w:r w:rsidRPr="00023FDF">
              <w:t>сформированности</w:t>
            </w:r>
            <w:proofErr w:type="spellEnd"/>
            <w:r w:rsidRPr="00023FDF">
              <w:t xml:space="preserve"> приоритетных универсальных учебных действий младших школьников;</w:t>
            </w:r>
          </w:p>
          <w:p w:rsidR="00582185" w:rsidRDefault="004E6C00" w:rsidP="006700E0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283"/>
            </w:pPr>
            <w:r w:rsidRPr="00023FDF">
              <w:t>совершенствова</w:t>
            </w:r>
            <w:r>
              <w:t xml:space="preserve">на </w:t>
            </w:r>
            <w:r w:rsidRPr="00023FDF">
              <w:t>профессиональная компетентность учителей в процессе разработки, обсуждения и внедрения в образовательный процесс технологий, способствующих формированию универсальных учебных действий младших школьников.</w:t>
            </w:r>
          </w:p>
          <w:p w:rsidR="006700E0" w:rsidRPr="006700E0" w:rsidRDefault="006700E0" w:rsidP="006700E0">
            <w:pPr>
              <w:pStyle w:val="a6"/>
              <w:spacing w:line="240" w:lineRule="auto"/>
              <w:ind w:firstLine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700E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Ожидаемые результаты и критерии оценивания:</w:t>
            </w:r>
          </w:p>
          <w:p w:rsidR="006700E0" w:rsidRDefault="006700E0" w:rsidP="006700E0">
            <w:pPr>
              <w:numPr>
                <w:ilvl w:val="0"/>
                <w:numId w:val="4"/>
              </w:numPr>
              <w:tabs>
                <w:tab w:val="left" w:pos="459"/>
              </w:tabs>
              <w:ind w:left="459" w:hanging="283"/>
            </w:pPr>
            <w:r>
              <w:t xml:space="preserve">Сформированные УУД, направленные на повышение качества </w:t>
            </w:r>
            <w:proofErr w:type="spellStart"/>
            <w:r>
              <w:t>обученности</w:t>
            </w:r>
            <w:proofErr w:type="spellEnd"/>
            <w:r>
              <w:t xml:space="preserve"> младших школьников;</w:t>
            </w:r>
          </w:p>
          <w:p w:rsidR="006700E0" w:rsidRPr="000E7466" w:rsidRDefault="006700E0" w:rsidP="006700E0">
            <w:pPr>
              <w:numPr>
                <w:ilvl w:val="0"/>
                <w:numId w:val="4"/>
              </w:numPr>
              <w:tabs>
                <w:tab w:val="left" w:pos="459"/>
              </w:tabs>
              <w:ind w:left="459" w:hanging="283"/>
            </w:pPr>
            <w:r w:rsidRPr="000E7466">
              <w:t>Удовлетворенность родителей</w:t>
            </w:r>
            <w:r>
              <w:t xml:space="preserve"> и</w:t>
            </w:r>
            <w:r w:rsidRPr="000E7466">
              <w:t xml:space="preserve"> их ориентация на сотрудничество</w:t>
            </w:r>
            <w:r>
              <w:t>;</w:t>
            </w:r>
          </w:p>
          <w:p w:rsidR="006700E0" w:rsidRPr="000E7466" w:rsidRDefault="006700E0" w:rsidP="006700E0">
            <w:pPr>
              <w:numPr>
                <w:ilvl w:val="0"/>
                <w:numId w:val="4"/>
              </w:numPr>
              <w:tabs>
                <w:tab w:val="left" w:pos="459"/>
              </w:tabs>
              <w:ind w:left="459" w:hanging="283"/>
            </w:pPr>
            <w:r w:rsidRPr="000E7466">
              <w:rPr>
                <w:color w:val="000000"/>
                <w:spacing w:val="1"/>
              </w:rPr>
              <w:t>Определение   конкретной формы    универсального    учебного    действия </w:t>
            </w:r>
            <w:r>
              <w:rPr>
                <w:color w:val="000000"/>
                <w:spacing w:val="1"/>
              </w:rPr>
              <w:t>применительно к обучению в условиях национальной школы;</w:t>
            </w:r>
          </w:p>
          <w:p w:rsidR="006700E0" w:rsidRPr="00337601" w:rsidRDefault="006700E0" w:rsidP="006700E0">
            <w:pPr>
              <w:numPr>
                <w:ilvl w:val="0"/>
                <w:numId w:val="4"/>
              </w:numPr>
              <w:tabs>
                <w:tab w:val="left" w:pos="459"/>
              </w:tabs>
              <w:ind w:left="459" w:hanging="283"/>
            </w:pPr>
            <w:r w:rsidRPr="000E7466">
              <w:rPr>
                <w:color w:val="000000"/>
                <w:spacing w:val="9"/>
              </w:rPr>
              <w:t xml:space="preserve">Наличие </w:t>
            </w:r>
            <w:proofErr w:type="spellStart"/>
            <w:r>
              <w:rPr>
                <w:color w:val="000000"/>
                <w:spacing w:val="9"/>
              </w:rPr>
              <w:t>ИУМов</w:t>
            </w:r>
            <w:proofErr w:type="spellEnd"/>
            <w:r>
              <w:rPr>
                <w:color w:val="000000"/>
                <w:spacing w:val="9"/>
              </w:rPr>
              <w:t xml:space="preserve"> по основным предметам</w:t>
            </w:r>
            <w:r w:rsidRPr="000E7466">
              <w:rPr>
                <w:color w:val="000000"/>
                <w:spacing w:val="5"/>
              </w:rPr>
              <w:t xml:space="preserve">, </w:t>
            </w:r>
            <w:proofErr w:type="gramStart"/>
            <w:r w:rsidRPr="000E7466">
              <w:rPr>
                <w:color w:val="000000"/>
                <w:spacing w:val="5"/>
              </w:rPr>
              <w:t>направленных</w:t>
            </w:r>
            <w:proofErr w:type="gramEnd"/>
            <w:r w:rsidRPr="000E7466">
              <w:rPr>
                <w:color w:val="000000"/>
                <w:spacing w:val="5"/>
              </w:rPr>
              <w:t xml:space="preserve"> на формирование </w:t>
            </w:r>
            <w:r>
              <w:rPr>
                <w:color w:val="000000"/>
                <w:spacing w:val="1"/>
              </w:rPr>
              <w:t>УУД, в соответствии с ФГОС;</w:t>
            </w:r>
          </w:p>
          <w:p w:rsidR="006700E0" w:rsidRPr="006700E0" w:rsidRDefault="006700E0" w:rsidP="006700E0">
            <w:pPr>
              <w:numPr>
                <w:ilvl w:val="0"/>
                <w:numId w:val="4"/>
              </w:numPr>
              <w:tabs>
                <w:tab w:val="left" w:pos="459"/>
              </w:tabs>
              <w:ind w:left="459" w:hanging="283"/>
              <w:rPr>
                <w:iCs/>
              </w:rPr>
            </w:pPr>
            <w:r w:rsidRPr="006700E0">
              <w:rPr>
                <w:iCs/>
              </w:rPr>
              <w:t>Повышение уровня психолого-педагогической подготовки учителей по проблеме эксперимента;</w:t>
            </w:r>
          </w:p>
          <w:p w:rsidR="006700E0" w:rsidRPr="006700E0" w:rsidRDefault="006700E0" w:rsidP="006700E0">
            <w:pPr>
              <w:numPr>
                <w:ilvl w:val="0"/>
                <w:numId w:val="4"/>
              </w:numPr>
              <w:tabs>
                <w:tab w:val="left" w:pos="459"/>
              </w:tabs>
              <w:ind w:left="459" w:hanging="283"/>
              <w:rPr>
                <w:iCs/>
              </w:rPr>
            </w:pPr>
            <w:r w:rsidRPr="006700E0">
              <w:rPr>
                <w:iCs/>
              </w:rPr>
              <w:t>Наличие диагностик по отслеживанию и анализу результатов;</w:t>
            </w:r>
          </w:p>
          <w:p w:rsidR="006700E0" w:rsidRPr="006700E0" w:rsidRDefault="006700E0" w:rsidP="006700E0">
            <w:pPr>
              <w:numPr>
                <w:ilvl w:val="0"/>
                <w:numId w:val="4"/>
              </w:numPr>
              <w:tabs>
                <w:tab w:val="left" w:pos="459"/>
              </w:tabs>
              <w:ind w:left="459" w:hanging="283"/>
              <w:rPr>
                <w:iCs/>
              </w:rPr>
            </w:pPr>
            <w:r w:rsidRPr="006700E0">
              <w:rPr>
                <w:iCs/>
              </w:rPr>
              <w:t>Готовность нормативно-правовой базы лицея к переходу на новые стандарты;</w:t>
            </w:r>
          </w:p>
          <w:p w:rsidR="006700E0" w:rsidRPr="006700E0" w:rsidRDefault="006700E0" w:rsidP="006700E0">
            <w:pPr>
              <w:pStyle w:val="a6"/>
              <w:numPr>
                <w:ilvl w:val="0"/>
                <w:numId w:val="4"/>
              </w:numPr>
              <w:tabs>
                <w:tab w:val="left" w:pos="459"/>
              </w:tabs>
              <w:spacing w:line="240" w:lineRule="auto"/>
              <w:ind w:left="459" w:hanging="283"/>
              <w:jc w:val="left"/>
              <w:rPr>
                <w:rFonts w:asciiTheme="minorHAnsi" w:eastAsiaTheme="minorHAnsi" w:hAnsiTheme="minorHAnsi" w:cstheme="minorBidi"/>
                <w:iCs/>
                <w:sz w:val="22"/>
                <w:szCs w:val="22"/>
                <w:lang w:eastAsia="en-US"/>
              </w:rPr>
            </w:pPr>
            <w:r w:rsidRPr="006700E0">
              <w:rPr>
                <w:rFonts w:asciiTheme="minorHAnsi" w:eastAsiaTheme="minorHAnsi" w:hAnsiTheme="minorHAnsi" w:cstheme="minorBidi"/>
                <w:iCs/>
                <w:sz w:val="22"/>
                <w:szCs w:val="22"/>
                <w:lang w:eastAsia="en-US"/>
              </w:rPr>
              <w:t>Готовность научно-методических и кадровых ресурсов.</w:t>
            </w:r>
          </w:p>
          <w:p w:rsidR="006700E0" w:rsidRPr="006700E0" w:rsidRDefault="006700E0" w:rsidP="006700E0">
            <w:pPr>
              <w:pStyle w:val="a6"/>
              <w:spacing w:line="240" w:lineRule="auto"/>
              <w:ind w:firstLine="0"/>
              <w:rPr>
                <w:rFonts w:asciiTheme="minorHAnsi" w:eastAsiaTheme="minorHAnsi" w:hAnsiTheme="minorHAnsi" w:cstheme="minorBidi"/>
                <w:b/>
                <w:iCs/>
                <w:sz w:val="22"/>
                <w:szCs w:val="22"/>
                <w:lang w:eastAsia="en-US"/>
              </w:rPr>
            </w:pPr>
            <w:r w:rsidRPr="006700E0">
              <w:rPr>
                <w:rFonts w:asciiTheme="minorHAnsi" w:eastAsiaTheme="minorHAnsi" w:hAnsiTheme="minorHAnsi" w:cstheme="minorBidi"/>
                <w:b/>
                <w:iCs/>
                <w:sz w:val="22"/>
                <w:szCs w:val="22"/>
                <w:lang w:eastAsia="en-US"/>
              </w:rPr>
              <w:t>Сроки эксперимента: 2008-2013 г.г.</w:t>
            </w:r>
          </w:p>
          <w:p w:rsidR="006700E0" w:rsidRPr="006700E0" w:rsidRDefault="006700E0" w:rsidP="006700E0">
            <w:pPr>
              <w:pStyle w:val="a6"/>
              <w:spacing w:line="240" w:lineRule="auto"/>
              <w:ind w:firstLine="0"/>
              <w:rPr>
                <w:rFonts w:asciiTheme="minorHAnsi" w:eastAsiaTheme="minorHAnsi" w:hAnsiTheme="minorHAnsi" w:cstheme="minorBidi"/>
                <w:b/>
                <w:iCs/>
                <w:sz w:val="22"/>
                <w:szCs w:val="22"/>
                <w:lang w:eastAsia="en-US"/>
              </w:rPr>
            </w:pPr>
            <w:r w:rsidRPr="006700E0">
              <w:rPr>
                <w:rFonts w:asciiTheme="minorHAnsi" w:eastAsiaTheme="minorHAnsi" w:hAnsiTheme="minorHAnsi" w:cstheme="minorBidi"/>
                <w:b/>
                <w:iCs/>
                <w:sz w:val="22"/>
                <w:szCs w:val="22"/>
                <w:lang w:eastAsia="en-US"/>
              </w:rPr>
              <w:t>Этапы эксперимента:</w:t>
            </w:r>
          </w:p>
          <w:p w:rsidR="006700E0" w:rsidRPr="006700E0" w:rsidRDefault="006700E0" w:rsidP="006700E0">
            <w:pPr>
              <w:shd w:val="clear" w:color="auto" w:fill="FFFFFF"/>
              <w:ind w:left="360"/>
              <w:rPr>
                <w:iCs/>
              </w:rPr>
            </w:pPr>
            <w:r w:rsidRPr="006700E0">
              <w:rPr>
                <w:iCs/>
              </w:rPr>
              <w:t>I этап - подготовительный (сентябрь-декабрь 2008 г.). Анализ условий готовности к ведению научно-экспериментальной деятельности. Развитие материально-технической базы начальной школы.</w:t>
            </w:r>
          </w:p>
          <w:p w:rsidR="006700E0" w:rsidRPr="006700E0" w:rsidRDefault="006700E0" w:rsidP="006700E0">
            <w:pPr>
              <w:tabs>
                <w:tab w:val="left" w:pos="851"/>
              </w:tabs>
              <w:ind w:left="360"/>
              <w:rPr>
                <w:iCs/>
              </w:rPr>
            </w:pPr>
            <w:r w:rsidRPr="006700E0">
              <w:rPr>
                <w:iCs/>
              </w:rPr>
              <w:t xml:space="preserve">II этап - технологический (январь 2009 г. – май 2011 г.). Разработка </w:t>
            </w:r>
            <w:proofErr w:type="spellStart"/>
            <w:r w:rsidRPr="006700E0">
              <w:rPr>
                <w:iCs/>
              </w:rPr>
              <w:t>ИУМов</w:t>
            </w:r>
            <w:proofErr w:type="spellEnd"/>
            <w:r w:rsidRPr="006700E0">
              <w:rPr>
                <w:iCs/>
              </w:rPr>
              <w:t xml:space="preserve">. Создание диагностической базы исследования. Определение места </w:t>
            </w:r>
            <w:proofErr w:type="spellStart"/>
            <w:r w:rsidRPr="006700E0">
              <w:rPr>
                <w:iCs/>
              </w:rPr>
              <w:t>ИУМов</w:t>
            </w:r>
            <w:proofErr w:type="spellEnd"/>
            <w:r w:rsidRPr="006700E0">
              <w:rPr>
                <w:iCs/>
              </w:rPr>
              <w:t xml:space="preserve"> в системе уроков. Разработка новых методических и дидактических подходов к обучению младших школьников на основе </w:t>
            </w:r>
            <w:proofErr w:type="spellStart"/>
            <w:r w:rsidRPr="006700E0">
              <w:rPr>
                <w:iCs/>
              </w:rPr>
              <w:t>ИУМов</w:t>
            </w:r>
            <w:proofErr w:type="spellEnd"/>
            <w:r w:rsidRPr="006700E0">
              <w:rPr>
                <w:iCs/>
              </w:rPr>
              <w:t xml:space="preserve">. </w:t>
            </w:r>
          </w:p>
          <w:p w:rsidR="006700E0" w:rsidRPr="006700E0" w:rsidRDefault="006700E0" w:rsidP="006700E0">
            <w:pPr>
              <w:shd w:val="clear" w:color="auto" w:fill="FFFFFF"/>
              <w:ind w:left="360"/>
              <w:rPr>
                <w:iCs/>
              </w:rPr>
            </w:pPr>
            <w:r w:rsidRPr="006700E0">
              <w:rPr>
                <w:iCs/>
              </w:rPr>
              <w:t xml:space="preserve">III этап - организация процесса обучения на основе разработанных технологий работы с </w:t>
            </w:r>
            <w:proofErr w:type="spellStart"/>
            <w:r w:rsidRPr="006700E0">
              <w:rPr>
                <w:iCs/>
              </w:rPr>
              <w:t>ИУМами</w:t>
            </w:r>
            <w:proofErr w:type="spellEnd"/>
            <w:r w:rsidRPr="006700E0">
              <w:rPr>
                <w:iCs/>
              </w:rPr>
              <w:t xml:space="preserve">, направленного на достижение новых образовательных результатов в соответствии с ФГОС. (сентябрь 2011 г. – май 2012 г.). </w:t>
            </w:r>
          </w:p>
          <w:p w:rsidR="006700E0" w:rsidRPr="006700E0" w:rsidRDefault="006700E0" w:rsidP="006700E0">
            <w:pPr>
              <w:pStyle w:val="a6"/>
              <w:spacing w:line="240" w:lineRule="auto"/>
              <w:ind w:left="360" w:firstLine="0"/>
              <w:jc w:val="left"/>
              <w:rPr>
                <w:b/>
              </w:rPr>
            </w:pPr>
            <w:r w:rsidRPr="006700E0">
              <w:rPr>
                <w:rFonts w:asciiTheme="minorHAnsi" w:eastAsiaTheme="minorHAnsi" w:hAnsiTheme="minorHAnsi" w:cstheme="minorBidi"/>
                <w:iCs/>
                <w:sz w:val="22"/>
                <w:szCs w:val="22"/>
                <w:lang w:eastAsia="en-US"/>
              </w:rPr>
              <w:t>IV этап - обобщающий (c</w:t>
            </w:r>
            <w:proofErr w:type="spellStart"/>
            <w:r w:rsidRPr="006700E0">
              <w:rPr>
                <w:rFonts w:asciiTheme="minorHAnsi" w:eastAsiaTheme="minorHAnsi" w:hAnsiTheme="minorHAnsi" w:cstheme="minorBidi"/>
                <w:iCs/>
                <w:sz w:val="22"/>
                <w:szCs w:val="22"/>
                <w:lang w:eastAsia="en-US"/>
              </w:rPr>
              <w:t>ентябрь</w:t>
            </w:r>
            <w:proofErr w:type="spellEnd"/>
            <w:proofErr w:type="gramStart"/>
            <w:r w:rsidRPr="006700E0">
              <w:rPr>
                <w:rFonts w:asciiTheme="minorHAnsi" w:eastAsiaTheme="minorHAnsi" w:hAnsiTheme="minorHAnsi" w:cstheme="minorBidi"/>
                <w:iCs/>
                <w:sz w:val="22"/>
                <w:szCs w:val="22"/>
                <w:lang w:eastAsia="en-US"/>
              </w:rPr>
              <w:t>  2012</w:t>
            </w:r>
            <w:proofErr w:type="gramEnd"/>
            <w:r w:rsidRPr="006700E0">
              <w:rPr>
                <w:rFonts w:asciiTheme="minorHAnsi" w:eastAsiaTheme="minorHAnsi" w:hAnsiTheme="minorHAnsi" w:cstheme="minorBidi"/>
                <w:iCs/>
                <w:sz w:val="22"/>
                <w:szCs w:val="22"/>
                <w:lang w:eastAsia="en-US"/>
              </w:rPr>
              <w:t xml:space="preserve"> г. – май 2013 г.). Обработка результатов исследования, их оформление в виде отчетов, научно-методических и практических рекомендаций, публикаций в печати.  Мониторинг результатов экспериментальной работы.</w:t>
            </w:r>
          </w:p>
        </w:tc>
      </w:tr>
      <w:tr w:rsidR="00582185" w:rsidTr="008D38FC">
        <w:trPr>
          <w:trHeight w:val="1168"/>
        </w:trPr>
        <w:tc>
          <w:tcPr>
            <w:tcW w:w="675" w:type="dxa"/>
          </w:tcPr>
          <w:p w:rsidR="00582185" w:rsidRPr="00F94F37" w:rsidRDefault="00582185" w:rsidP="00582185">
            <w:pPr>
              <w:jc w:val="center"/>
              <w:rPr>
                <w:b/>
              </w:rPr>
            </w:pPr>
            <w:r w:rsidRPr="00F94F37">
              <w:rPr>
                <w:b/>
              </w:rPr>
              <w:lastRenderedPageBreak/>
              <w:t>2.5.</w:t>
            </w:r>
          </w:p>
        </w:tc>
        <w:tc>
          <w:tcPr>
            <w:tcW w:w="4145" w:type="dxa"/>
          </w:tcPr>
          <w:p w:rsidR="00582185" w:rsidRDefault="00F94F37" w:rsidP="00582185">
            <w:r w:rsidRPr="00F94F37">
              <w:rPr>
                <w:b/>
              </w:rPr>
              <w:t>Готовность ОУ к распространению опыта</w:t>
            </w:r>
            <w:r>
              <w:t xml:space="preserve"> (наличие методических разработок, публикаций, дополнительных профессиональных образовательных программ, возможность использования НИТ и т.д.)</w:t>
            </w:r>
          </w:p>
        </w:tc>
        <w:tc>
          <w:tcPr>
            <w:tcW w:w="5528" w:type="dxa"/>
          </w:tcPr>
          <w:p w:rsidR="006700E0" w:rsidRPr="00E7452A" w:rsidRDefault="006700E0" w:rsidP="006700E0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Полученные результаты</w:t>
            </w:r>
            <w:r w:rsidRPr="00E7452A">
              <w:rPr>
                <w:b/>
              </w:rPr>
              <w:t xml:space="preserve">: </w:t>
            </w:r>
          </w:p>
          <w:p w:rsidR="006700E0" w:rsidRDefault="006700E0" w:rsidP="006700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3"/>
              <w:rPr>
                <w:iCs/>
              </w:rPr>
            </w:pPr>
            <w:r>
              <w:rPr>
                <w:iCs/>
              </w:rPr>
              <w:t xml:space="preserve">Определено содержание УУД по якутскому языку для </w:t>
            </w:r>
            <w:proofErr w:type="gramStart"/>
            <w:r>
              <w:rPr>
                <w:iCs/>
              </w:rPr>
              <w:t>обучающихся</w:t>
            </w:r>
            <w:proofErr w:type="gramEnd"/>
            <w:r>
              <w:rPr>
                <w:iCs/>
              </w:rPr>
              <w:t xml:space="preserve"> национальной школы;</w:t>
            </w:r>
          </w:p>
          <w:p w:rsidR="006700E0" w:rsidRDefault="006700E0" w:rsidP="006700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3"/>
              <w:rPr>
                <w:iCs/>
              </w:rPr>
            </w:pPr>
            <w:proofErr w:type="gramStart"/>
            <w:r>
              <w:rPr>
                <w:iCs/>
              </w:rPr>
              <w:t xml:space="preserve">Разработаны </w:t>
            </w:r>
            <w:proofErr w:type="spellStart"/>
            <w:r>
              <w:rPr>
                <w:iCs/>
              </w:rPr>
              <w:t>ИУМы</w:t>
            </w:r>
            <w:proofErr w:type="spellEnd"/>
            <w:r>
              <w:rPr>
                <w:iCs/>
              </w:rPr>
              <w:t xml:space="preserve"> по якутскому языку и родной речи в соответствии с ФГОС;</w:t>
            </w:r>
            <w:proofErr w:type="gramEnd"/>
          </w:p>
          <w:p w:rsidR="00582185" w:rsidRPr="006700E0" w:rsidRDefault="006700E0" w:rsidP="006700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3"/>
              <w:rPr>
                <w:iCs/>
              </w:rPr>
            </w:pPr>
            <w:r w:rsidRPr="006700E0">
              <w:rPr>
                <w:iCs/>
              </w:rPr>
              <w:t xml:space="preserve">Разработан текст </w:t>
            </w:r>
            <w:r>
              <w:rPr>
                <w:iCs/>
              </w:rPr>
              <w:t xml:space="preserve">итоговой комплексной проверочной работы для 1 и 2 </w:t>
            </w:r>
            <w:proofErr w:type="spellStart"/>
            <w:r>
              <w:rPr>
                <w:iCs/>
              </w:rPr>
              <w:t>кл</w:t>
            </w:r>
            <w:proofErr w:type="spellEnd"/>
            <w:r>
              <w:rPr>
                <w:iCs/>
              </w:rPr>
              <w:t xml:space="preserve">. на основе итоговой комплексной проверочной работы «Мои достижения» О.Б.Логиновой и С.Г.Яковлевой. </w:t>
            </w:r>
          </w:p>
        </w:tc>
      </w:tr>
      <w:tr w:rsidR="00582185" w:rsidTr="008D38FC">
        <w:tc>
          <w:tcPr>
            <w:tcW w:w="675" w:type="dxa"/>
          </w:tcPr>
          <w:p w:rsidR="00582185" w:rsidRPr="00F94F37" w:rsidRDefault="00582185" w:rsidP="00582185">
            <w:pPr>
              <w:jc w:val="center"/>
              <w:rPr>
                <w:b/>
              </w:rPr>
            </w:pPr>
            <w:r w:rsidRPr="00F94F37">
              <w:rPr>
                <w:b/>
              </w:rPr>
              <w:t>2.6.</w:t>
            </w:r>
          </w:p>
        </w:tc>
        <w:tc>
          <w:tcPr>
            <w:tcW w:w="4145" w:type="dxa"/>
          </w:tcPr>
          <w:p w:rsidR="00582185" w:rsidRPr="00F94F37" w:rsidRDefault="00F94F37" w:rsidP="00582185">
            <w:pPr>
              <w:rPr>
                <w:b/>
              </w:rPr>
            </w:pPr>
            <w:r w:rsidRPr="00F94F37">
              <w:rPr>
                <w:b/>
              </w:rPr>
              <w:t>Возможные формы распространения опыта</w:t>
            </w:r>
          </w:p>
        </w:tc>
        <w:tc>
          <w:tcPr>
            <w:tcW w:w="5528" w:type="dxa"/>
          </w:tcPr>
          <w:p w:rsidR="00582185" w:rsidRDefault="006700E0" w:rsidP="006700E0">
            <w:r>
              <w:t>Семинар-практикум для учителей начальных классов</w:t>
            </w:r>
          </w:p>
        </w:tc>
      </w:tr>
    </w:tbl>
    <w:p w:rsidR="00582185" w:rsidRDefault="00582185">
      <w:pPr>
        <w:jc w:val="center"/>
      </w:pPr>
    </w:p>
    <w:sectPr w:rsidR="00582185" w:rsidSect="0052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0D33"/>
    <w:multiLevelType w:val="hybridMultilevel"/>
    <w:tmpl w:val="2E48DF88"/>
    <w:lvl w:ilvl="0" w:tplc="00000004">
      <w:start w:val="1"/>
      <w:numFmt w:val="bullet"/>
      <w:lvlText w:val=""/>
      <w:lvlJc w:val="left"/>
      <w:pPr>
        <w:ind w:left="927" w:hanging="360"/>
      </w:pPr>
      <w:rPr>
        <w:rFonts w:ascii="Symbol" w:hAnsi="Symbol"/>
        <w:sz w:val="1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5E20200"/>
    <w:multiLevelType w:val="hybridMultilevel"/>
    <w:tmpl w:val="51B26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C2A93"/>
    <w:multiLevelType w:val="hybridMultilevel"/>
    <w:tmpl w:val="97924E04"/>
    <w:lvl w:ilvl="0" w:tplc="CD909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B2141"/>
    <w:multiLevelType w:val="hybridMultilevel"/>
    <w:tmpl w:val="80968058"/>
    <w:lvl w:ilvl="0" w:tplc="00000004">
      <w:start w:val="1"/>
      <w:numFmt w:val="bullet"/>
      <w:lvlText w:val=""/>
      <w:lvlJc w:val="left"/>
      <w:pPr>
        <w:ind w:left="1080" w:hanging="360"/>
      </w:pPr>
      <w:rPr>
        <w:rFonts w:ascii="Symbol" w:hAnsi="Symbol"/>
        <w:sz w:val="16"/>
      </w:rPr>
    </w:lvl>
    <w:lvl w:ilvl="1" w:tplc="187EDADE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2185"/>
    <w:rsid w:val="004E6C00"/>
    <w:rsid w:val="0050274D"/>
    <w:rsid w:val="0052361B"/>
    <w:rsid w:val="00582185"/>
    <w:rsid w:val="006700E0"/>
    <w:rsid w:val="00711263"/>
    <w:rsid w:val="007359D7"/>
    <w:rsid w:val="007B3F4E"/>
    <w:rsid w:val="008D38FC"/>
    <w:rsid w:val="00942E47"/>
    <w:rsid w:val="00AC771E"/>
    <w:rsid w:val="00AE02C4"/>
    <w:rsid w:val="00E7452A"/>
    <w:rsid w:val="00F01A46"/>
    <w:rsid w:val="00F91511"/>
    <w:rsid w:val="00F9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2185"/>
    <w:pPr>
      <w:ind w:left="720"/>
      <w:contextualSpacing/>
    </w:pPr>
  </w:style>
  <w:style w:type="paragraph" w:styleId="a5">
    <w:name w:val="Normal (Web)"/>
    <w:basedOn w:val="a"/>
    <w:rsid w:val="004E6C0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rsid w:val="006700E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700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Алексеева </cp:lastModifiedBy>
  <cp:revision>6</cp:revision>
  <dcterms:created xsi:type="dcterms:W3CDTF">2011-06-02T05:29:00Z</dcterms:created>
  <dcterms:modified xsi:type="dcterms:W3CDTF">2011-06-02T06:09:00Z</dcterms:modified>
</cp:coreProperties>
</file>