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ГБОУ РС (Я) «ЧРССШИОР им. Д.П. Коркина»</w:t>
      </w: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30.08.2024г  № </w:t>
      </w:r>
      <w:r>
        <w:rPr>
          <w:rFonts w:ascii="Times New Roman" w:hAnsi="Times New Roman"/>
          <w:sz w:val="24"/>
          <w:szCs w:val="24"/>
          <w:lang w:eastAsia="ru-RU"/>
        </w:rPr>
        <w:t>01-10/125-1  УО</w:t>
      </w: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Календарный учебный график</w:t>
      </w:r>
    </w:p>
    <w:p w:rsidR="00CF108E" w:rsidRDefault="00CF108E" w:rsidP="00CF108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ГБОУ РС (Я)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Чурапчинская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республиканская спортивная средняя школа-интернат олимпийского резерва им. Д.П. Коркина»</w:t>
      </w:r>
    </w:p>
    <w:p w:rsidR="00CF108E" w:rsidRDefault="00CF108E" w:rsidP="00CF108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2024-2025 учебный год </w:t>
      </w:r>
    </w:p>
    <w:p w:rsidR="00CF108E" w:rsidRDefault="00CF108E" w:rsidP="00CF108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08E" w:rsidRDefault="00CF108E" w:rsidP="00CF10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Годовой календарный учебный график является приложением к Учебному плану Государственного бюджетного общеобразовательного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Республики Саха (Якутия)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Чурапчинская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республиканская спортивная средняя школа-интернат олимпийского резерва им. Д.П. Коркина» на 2024-2025 учебный год. </w:t>
      </w:r>
      <w:r>
        <w:rPr>
          <w:rFonts w:ascii="Times New Roman" w:hAnsi="Times New Roman"/>
          <w:sz w:val="24"/>
          <w:szCs w:val="24"/>
        </w:rPr>
        <w:t xml:space="preserve"> График сформирован в соответствии с нормативными документами,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 Годовой календарный учебный график является документом, регламентирующим организацию образовательного процесса.</w:t>
      </w:r>
    </w:p>
    <w:p w:rsidR="00CF108E" w:rsidRDefault="00CF108E" w:rsidP="00CF108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108E" w:rsidRDefault="00CF108E" w:rsidP="00CF108E">
      <w:pPr>
        <w:spacing w:after="0"/>
        <w:ind w:firstLine="4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Начало учебного года -2 сентября 2024года</w:t>
      </w:r>
    </w:p>
    <w:p w:rsidR="00CF108E" w:rsidRDefault="00CF108E" w:rsidP="00CF108E">
      <w:pPr>
        <w:spacing w:after="0"/>
        <w:ind w:firstLine="4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Окончание учебного года-26 мая 2025 года</w:t>
      </w:r>
    </w:p>
    <w:p w:rsidR="00CF108E" w:rsidRDefault="00CF108E" w:rsidP="00CF108E">
      <w:pPr>
        <w:spacing w:after="0"/>
        <w:ind w:firstLine="46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Количество классов-комплектов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-22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 начальное общее образование: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1класс-1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2класс-1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3класс- 2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4 класс-1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-основное общее образование: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5класс-2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6класс-2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7класс-3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8класс-2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9класс-3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-среднее общее  образование: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10класс-2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11класс-3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2.Продолжительность учебной   недели: 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  продолжительность учебной недели 5 дней – для учащихся I класса;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-  продолжительность учебной недели 6 дней -  для учащихся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eastAsia="ru-RU" w:bidi="ru-RU"/>
        </w:rPr>
        <w:t>II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–IV классов;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  продолжительность учебной недели 6 дней – для учащихся V–XI классов.</w:t>
      </w:r>
    </w:p>
    <w:p w:rsidR="00CF108E" w:rsidRDefault="00CF108E" w:rsidP="00C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–  определяет максимально допустимую недельную  нагрузку  при 5-дневной учебной неделе  для учащихся начальной школы: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-й класс – 21 час в неделю; </w:t>
      </w:r>
    </w:p>
    <w:p w:rsidR="00CF108E" w:rsidRDefault="00CF108E" w:rsidP="00C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при 6-дневной учебной неделе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-е классы – 26 часов;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-й класс – 26 часов;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-й класс – 26 часов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; </w:t>
      </w:r>
    </w:p>
    <w:p w:rsidR="00CF108E" w:rsidRDefault="00CF108E" w:rsidP="00C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при 6–дневной учебной неделе  для V-XI  классов: V 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кл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–  32 ч. в неделю, VI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кл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– 33 ч., VII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кл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– 35 ч., VIII-IX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кл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– 36 ч., X-XI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кл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– 37 ч. в неделю.  </w:t>
      </w:r>
    </w:p>
    <w:p w:rsidR="00CF108E" w:rsidRDefault="00CF108E" w:rsidP="00C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       По назначению спортивной  школы олимпийского резерва  проводятся ежедневные тренировки в  8-11  классах по 2 тренировки: </w:t>
      </w:r>
    </w:p>
    <w:p w:rsidR="00CF108E" w:rsidRDefault="00CF108E" w:rsidP="00C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3 урока -11.30- 13.00ч. и с 17.00 -19.00ч.  </w:t>
      </w: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в неделю 4 раза,</w:t>
      </w:r>
    </w:p>
    <w:p w:rsidR="00CF108E" w:rsidRDefault="00CF108E" w:rsidP="00C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- в четверг одна тренировка после 4 урока-11.30-13.00ч, в субботу одна тренировка после учебных занятий с 14.30-16.00ч. </w:t>
      </w:r>
    </w:p>
    <w:p w:rsidR="00CF108E" w:rsidRDefault="00CF108E" w:rsidP="00C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-в 5-7 классах тренировка проводится после уроков с 14.30- 16.30ч.  </w:t>
      </w:r>
    </w:p>
    <w:p w:rsidR="00CF108E" w:rsidRDefault="00CF108E" w:rsidP="00C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-в начальных классах  1-4 </w:t>
      </w:r>
      <w:proofErr w:type="spellStart"/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. тренировка проводится  2 раза в неделю (вторник, четверг) с 15.00 -16.00ч. 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3.Сменность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: односменная во всех классах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4.Начало учебных занятий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: 1-4 классы -  9ч00м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5-11 классы -8ч30м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5. Продолжительность уроков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: 1класс – «Ступенчатый» режим обучения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2-11классы- 45минут</w:t>
      </w:r>
    </w:p>
    <w:p w:rsidR="00CF108E" w:rsidRDefault="00CF108E" w:rsidP="00CF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1 классе организуется «ступенчатый» режим обучения в первом полугодии с целью постепенного наращивания учебной нагрузки: </w:t>
      </w:r>
    </w:p>
    <w:p w:rsidR="00CF108E" w:rsidRDefault="00CF108E" w:rsidP="00CF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сентябре, октябре – по 3 урока по 35 минут каждый; </w:t>
      </w:r>
    </w:p>
    <w:p w:rsidR="00CF108E" w:rsidRDefault="00CF108E" w:rsidP="00CF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ноябре, декабре – по 4 урока в день по 35 минут каждый;</w:t>
      </w:r>
    </w:p>
    <w:p w:rsidR="00CF108E" w:rsidRDefault="00CF108E" w:rsidP="00CF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январе-мае – по 4 урока по 40 минут каждый; </w:t>
      </w:r>
    </w:p>
    <w:p w:rsidR="00CF108E" w:rsidRDefault="00CF108E" w:rsidP="00CF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Продолжительность уроков: 1 класс-35 мин; с 3-й четверти по 40 мин. - 2-11 классы-45 мин.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– для учащихся I  классов –  не превышает 4 уроков и один раз в неделю 5 уроков, за счет урока физической культуры;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– для учащихся II-IV классов – не более 5 уроков и один раз  в неделю 6 уроков, за счет урока физической культуры; при 6-дневной учебной неделе;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– для учащихся V-VIII классов – не более 6 уроков при 6-дневной учебной неделе;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– для учащихся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eastAsia="ru-RU" w:bidi="ru-RU"/>
        </w:rPr>
        <w:t>IX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-XI классов – не более 7 уроков при 6-дневной учебной неделе.</w:t>
      </w:r>
    </w:p>
    <w:p w:rsidR="00CF108E" w:rsidRDefault="00CF108E" w:rsidP="00CF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6. Продолжительность учебного года: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-  I класс- 33 учебных недель;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  II-IV класс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ы-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не менее 34 учебных недель;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-V-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eastAsia="ru-RU" w:bidi="ru-RU"/>
        </w:rPr>
        <w:t>IX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классы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-н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е менее 34 учебных  недель </w:t>
      </w:r>
      <w:r>
        <w:rPr>
          <w:rFonts w:ascii="Times New Roman" w:hAnsi="Times New Roman"/>
          <w:sz w:val="24"/>
          <w:szCs w:val="24"/>
        </w:rPr>
        <w:t xml:space="preserve">(не включая летний аттестационный период в IX классах);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-X- XI  классы - не менее 34 учебных  недель (</w:t>
      </w:r>
      <w:r>
        <w:rPr>
          <w:rFonts w:ascii="Times New Roman" w:hAnsi="Times New Roman"/>
          <w:sz w:val="24"/>
          <w:szCs w:val="24"/>
        </w:rPr>
        <w:t>не включая летний аттестационный период в 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классах и проведение учебно – полевых сборов)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CF108E" w:rsidRDefault="00CF108E" w:rsidP="00CF108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CF108E" w:rsidRDefault="00CF108E" w:rsidP="00CF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7.Организация учебной деятельности школы по учебным четвертям с каникулярным периодом</w:t>
      </w:r>
    </w:p>
    <w:p w:rsidR="00CF108E" w:rsidRDefault="00CF108E" w:rsidP="00CF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08E" w:rsidRDefault="00CF108E" w:rsidP="00CF1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I - IV класс</w:t>
      </w:r>
    </w:p>
    <w:tbl>
      <w:tblPr>
        <w:tblStyle w:val="3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693"/>
        <w:gridCol w:w="1134"/>
        <w:gridCol w:w="2975"/>
        <w:gridCol w:w="1842"/>
      </w:tblGrid>
      <w:tr w:rsidR="00CF108E" w:rsidTr="00CF108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Hlk176365628"/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CF108E" w:rsidTr="00CF108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8E" w:rsidRPr="00CF108E" w:rsidRDefault="00CF10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02.09.2024- 26.10.2024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8нед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28.10.2024 -04.11.2024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8к/</w:t>
            </w:r>
            <w:proofErr w:type="spellStart"/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</w:p>
        </w:tc>
      </w:tr>
      <w:tr w:rsid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05.11.2024 -29.12.2024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8нед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30.12.2023 -12.01.2025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14к/</w:t>
            </w:r>
            <w:proofErr w:type="spellStart"/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F108E" w:rsidTr="00CF108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17.02.2025-21.02.2025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F10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</w:t>
            </w:r>
            <w:proofErr w:type="gramStart"/>
            <w:r w:rsidRPr="00CF10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Pr="00CF10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аникулы</w:t>
            </w:r>
            <w:proofErr w:type="spellEnd"/>
            <w:r w:rsidRPr="00CF10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для 1 классов)</w:t>
            </w:r>
          </w:p>
        </w:tc>
      </w:tr>
      <w:tr w:rsidR="00CF108E" w:rsidTr="00CF108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8E" w:rsidRPr="00CF108E" w:rsidRDefault="00CF10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13.01.2025-23.03.2025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10нед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24.03.2025- 31.03.2025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01.04.2025- 24.05.2025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8нед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25.05.2025-31.08.2025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CF108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1"/>
    <w:p w:rsidR="00CF108E" w:rsidRDefault="00CF108E" w:rsidP="00CF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V-</w:t>
      </w:r>
      <w:r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3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693"/>
        <w:gridCol w:w="1134"/>
        <w:gridCol w:w="2975"/>
        <w:gridCol w:w="1842"/>
      </w:tblGrid>
      <w:tr w:rsidR="00CF108E" w:rsidRPr="00CF108E" w:rsidTr="00CF108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CF108E" w:rsidRPr="00CF108E" w:rsidTr="00CF108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8E" w:rsidRPr="00CF108E" w:rsidRDefault="00CF108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F108E" w:rsidRP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02.09.2024- 26.10.2024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8нед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28.10.2024 -04.11.2024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8к/</w:t>
            </w:r>
            <w:proofErr w:type="spellStart"/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</w:p>
        </w:tc>
      </w:tr>
      <w:tr w:rsidR="00CF108E" w:rsidRP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05.11.2024 -29.12.2024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8нед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30.12.2023 -12.01.2025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14к/</w:t>
            </w:r>
            <w:proofErr w:type="spellStart"/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F108E" w:rsidRPr="00CF108E" w:rsidTr="00CF108E">
        <w:trPr>
          <w:trHeight w:val="5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13.01.2025-23.03.2025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10нед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24.03.2025- 31.03.2025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8к/</w:t>
            </w:r>
            <w:proofErr w:type="spellStart"/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</w:p>
        </w:tc>
      </w:tr>
      <w:tr w:rsidR="00CF108E" w:rsidRP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01.04.2025- 24.05.2025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8нед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sz w:val="24"/>
                <w:szCs w:val="24"/>
                <w:lang w:eastAsia="ru-RU"/>
              </w:rPr>
              <w:t>25.05.2025-31.08.2025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08E" w:rsidRP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0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F108E" w:rsidRPr="00CF108E" w:rsidTr="00CF10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E" w:rsidRPr="00CF108E" w:rsidRDefault="00CF1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108E" w:rsidRPr="00CF108E" w:rsidRDefault="00CF108E" w:rsidP="00CF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8. </w:t>
      </w:r>
      <w:r>
        <w:rPr>
          <w:rFonts w:ascii="Times New Roman" w:hAnsi="Times New Roman"/>
          <w:b/>
          <w:bCs/>
          <w:sz w:val="24"/>
          <w:szCs w:val="24"/>
        </w:rPr>
        <w:t>Проведение промежуточной аттестации в переводных классах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(согласно Уставу Промежуточная аттестация в переводных классах (во 2 – 8 классах, в 10 классах) в форме контрольных работ проводится  с 13 по 20 мая 2025 года без</w:t>
      </w:r>
      <w:proofErr w:type="gramEnd"/>
      <w:r>
        <w:rPr>
          <w:rFonts w:ascii="Times New Roman" w:hAnsi="Times New Roman"/>
          <w:sz w:val="24"/>
          <w:szCs w:val="24"/>
        </w:rPr>
        <w:t xml:space="preserve"> прекращения общеобразовательного процесса.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Проведение государственной (итоговой) аттестации в 9 и 11 классах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проведения государственной (итоговой) аттестации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устанавливается Федеральной службой по надзору в сфере образования и науки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9.Дополнительные дни отдыха, связанные с государственными праздниками</w:t>
      </w:r>
      <w:r>
        <w:rPr>
          <w:rFonts w:ascii="Times New Roman" w:hAnsi="Times New Roman"/>
          <w:sz w:val="24"/>
          <w:szCs w:val="24"/>
        </w:rPr>
        <w:t xml:space="preserve"> Выходными и праздничными днями являются: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04.11.2024 – День народного единства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23.02.2025 - День защитника Отечества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08.03.2025 - Международный женский день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27.04.2025 - День республики Саха (Якутия)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01.05.2025 - Праздник Весны и Труда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09.05.2025 - День Победы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10.</w:t>
      </w:r>
      <w:r>
        <w:rPr>
          <w:rFonts w:ascii="Times New Roman" w:hAnsi="Times New Roman"/>
          <w:b/>
          <w:bCs/>
          <w:sz w:val="24"/>
          <w:szCs w:val="24"/>
        </w:rPr>
        <w:t>Приемные дни администрации для родителей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Понедельник    14.30 – 17.00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Вторник            14.30 – 17.00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Среда                14.30 – 17.00 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             14.30 – 17.00</w:t>
      </w:r>
    </w:p>
    <w:p w:rsidR="00CF108E" w:rsidRDefault="00CF108E" w:rsidP="00CF1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Пятница           14.30 – 17.00 </w:t>
      </w:r>
    </w:p>
    <w:p w:rsidR="00CF108E" w:rsidRDefault="00CF108E" w:rsidP="00CF108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Суббота            10.00 – 12.00 </w:t>
      </w:r>
    </w:p>
    <w:p w:rsidR="00CF108E" w:rsidRDefault="00CF108E" w:rsidP="00CF108E">
      <w:pP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F108E" w:rsidRDefault="00CF108E" w:rsidP="00CF108E">
      <w:pPr>
        <w:spacing w:after="0"/>
        <w:ind w:firstLine="4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108E" w:rsidRDefault="00CF108E" w:rsidP="00CF1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6458" w:rsidRDefault="001C6458"/>
    <w:sectPr w:rsidR="001C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F9"/>
    <w:rsid w:val="00094696"/>
    <w:rsid w:val="001931F9"/>
    <w:rsid w:val="001C6458"/>
    <w:rsid w:val="002A6AD5"/>
    <w:rsid w:val="00C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59"/>
    <w:qFormat/>
    <w:rsid w:val="00CF1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uiPriority w:val="59"/>
    <w:qFormat/>
    <w:rsid w:val="00CF1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2B8E-DD2A-473F-A339-5AD1DB75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m06</dc:creator>
  <cp:keywords/>
  <dc:description/>
  <cp:lastModifiedBy>m06</cp:lastModifiedBy>
  <cp:revision>3</cp:revision>
  <cp:lastPrinted>2024-09-06T07:08:00Z</cp:lastPrinted>
  <dcterms:created xsi:type="dcterms:W3CDTF">2024-09-06T07:05:00Z</dcterms:created>
  <dcterms:modified xsi:type="dcterms:W3CDTF">2024-09-06T07:17:00Z</dcterms:modified>
</cp:coreProperties>
</file>