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9B" w:rsidRPr="00DA73AA" w:rsidRDefault="00501E9B" w:rsidP="00501E9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Министерства просвещения Российской Федерации</w:t>
      </w:r>
    </w:p>
    <w:p w:rsidR="00501E9B" w:rsidRDefault="00501E9B" w:rsidP="00501E9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Министерства физической культуры и спорта Республики Саха (Якутия)</w:t>
      </w:r>
    </w:p>
    <w:p w:rsidR="00501E9B" w:rsidRDefault="00501E9B" w:rsidP="00501E9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ГБОУ РС (Я) « </w:t>
      </w:r>
      <w:proofErr w:type="spellStart"/>
      <w:r>
        <w:rPr>
          <w:rFonts w:ascii="Times New Roman" w:hAnsi="Times New Roman"/>
        </w:rPr>
        <w:t>Чурапчинская</w:t>
      </w:r>
      <w:proofErr w:type="spellEnd"/>
      <w:r>
        <w:rPr>
          <w:rFonts w:ascii="Times New Roman" w:hAnsi="Times New Roman"/>
        </w:rPr>
        <w:t xml:space="preserve"> республиканская спортивная</w:t>
      </w:r>
    </w:p>
    <w:p w:rsidR="00501E9B" w:rsidRPr="00DA73AA" w:rsidRDefault="00501E9B" w:rsidP="00501E9B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средняя школа интернат олимпийского резерва им. Д.П. Коркина»</w:t>
      </w:r>
    </w:p>
    <w:p w:rsidR="00501E9B" w:rsidRPr="00DA73AA" w:rsidRDefault="00501E9B" w:rsidP="00501E9B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01E9B" w:rsidRPr="00DA73AA" w:rsidTr="00D35C3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9B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«Рассмотрено»</w:t>
            </w:r>
          </w:p>
          <w:p w:rsidR="00501E9B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Руководитель МО ФК</w:t>
            </w:r>
          </w:p>
          <w:p w:rsidR="00501E9B" w:rsidRPr="00DA73AA" w:rsidRDefault="00501E9B" w:rsidP="00D35C35">
            <w:pPr>
              <w:spacing w:before="120"/>
              <w:rPr>
                <w:color w:val="000000"/>
                <w:sz w:val="22"/>
                <w:szCs w:val="22"/>
              </w:rPr>
            </w:pPr>
            <w:r w:rsidRPr="00DA73AA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Pr="00DA73AA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____________    </w:t>
            </w:r>
            <w:r>
              <w:rPr>
                <w:color w:val="000000"/>
                <w:sz w:val="22"/>
                <w:szCs w:val="22"/>
              </w:rPr>
              <w:t>Колодезников С.М.</w:t>
            </w:r>
          </w:p>
          <w:p w:rsidR="00501E9B" w:rsidRPr="00DA73AA" w:rsidRDefault="00501E9B" w:rsidP="00501E9B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«____»_______________202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DA73AA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9B" w:rsidRPr="00DA73AA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DA73AA">
              <w:rPr>
                <w:color w:val="000000"/>
                <w:sz w:val="22"/>
                <w:szCs w:val="22"/>
              </w:rPr>
              <w:t>«Согласовано»</w:t>
            </w:r>
          </w:p>
          <w:p w:rsidR="00501E9B" w:rsidRPr="00DA73AA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DA73AA">
              <w:rPr>
                <w:color w:val="000000"/>
                <w:sz w:val="22"/>
                <w:szCs w:val="22"/>
              </w:rPr>
              <w:t xml:space="preserve">Заместитель  директора  </w:t>
            </w:r>
            <w:r>
              <w:rPr>
                <w:color w:val="000000"/>
                <w:sz w:val="22"/>
                <w:szCs w:val="22"/>
              </w:rPr>
              <w:t xml:space="preserve">  по  У</w:t>
            </w:r>
            <w:r w:rsidRPr="00DA73AA">
              <w:rPr>
                <w:color w:val="000000"/>
                <w:sz w:val="22"/>
                <w:szCs w:val="22"/>
              </w:rPr>
              <w:t>Р</w:t>
            </w:r>
          </w:p>
          <w:p w:rsidR="00501E9B" w:rsidRPr="00DA73AA" w:rsidRDefault="00501E9B" w:rsidP="00D35C35">
            <w:pP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____________    Давыдова Н.К.</w:t>
            </w:r>
          </w:p>
          <w:p w:rsidR="00501E9B" w:rsidRPr="00DA73AA" w:rsidRDefault="00501E9B" w:rsidP="00501E9B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«____»_______________202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DA73AA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9B" w:rsidRPr="00DA73AA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DA73AA">
              <w:rPr>
                <w:color w:val="000000"/>
                <w:sz w:val="22"/>
                <w:szCs w:val="22"/>
              </w:rPr>
              <w:t>«Утверждаю»</w:t>
            </w:r>
          </w:p>
          <w:p w:rsidR="00501E9B" w:rsidRPr="00DA73AA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 w:rsidRPr="00DA73AA">
              <w:rPr>
                <w:color w:val="000000"/>
                <w:sz w:val="22"/>
                <w:szCs w:val="22"/>
              </w:rPr>
              <w:t xml:space="preserve">Директор  </w:t>
            </w:r>
            <w:r>
              <w:rPr>
                <w:color w:val="000000"/>
                <w:sz w:val="22"/>
                <w:szCs w:val="22"/>
              </w:rPr>
              <w:t>школы</w:t>
            </w:r>
          </w:p>
          <w:p w:rsidR="00501E9B" w:rsidRPr="00DA73AA" w:rsidRDefault="00501E9B" w:rsidP="00D35C35">
            <w:pPr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</w:t>
            </w:r>
            <w:r w:rsidRPr="00DA73AA">
              <w:rPr>
                <w:color w:val="000000"/>
                <w:sz w:val="22"/>
                <w:szCs w:val="22"/>
              </w:rPr>
              <w:t>____</w:t>
            </w:r>
            <w:r>
              <w:rPr>
                <w:color w:val="000000"/>
                <w:sz w:val="22"/>
                <w:szCs w:val="22"/>
              </w:rPr>
              <w:t>__________   Захаров С.А.</w:t>
            </w:r>
          </w:p>
          <w:p w:rsidR="00501E9B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«____»______________202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DA73AA">
              <w:rPr>
                <w:color w:val="000000"/>
                <w:sz w:val="22"/>
                <w:szCs w:val="22"/>
              </w:rPr>
              <w:t xml:space="preserve"> г.</w:t>
            </w:r>
          </w:p>
          <w:p w:rsidR="00501E9B" w:rsidRPr="00DA73AA" w:rsidRDefault="00501E9B" w:rsidP="00D35C3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01E9B" w:rsidRPr="00DA73AA" w:rsidRDefault="00501E9B" w:rsidP="00501E9B">
      <w:pPr>
        <w:jc w:val="center"/>
        <w:rPr>
          <w:sz w:val="22"/>
          <w:szCs w:val="22"/>
        </w:rPr>
      </w:pPr>
    </w:p>
    <w:p w:rsidR="00501E9B" w:rsidRPr="00DA73AA" w:rsidRDefault="00501E9B" w:rsidP="00501E9B">
      <w:pPr>
        <w:rPr>
          <w:sz w:val="22"/>
          <w:szCs w:val="22"/>
        </w:rPr>
      </w:pPr>
    </w:p>
    <w:p w:rsidR="00501E9B" w:rsidRPr="00DA73AA" w:rsidRDefault="00501E9B" w:rsidP="00501E9B">
      <w:pPr>
        <w:rPr>
          <w:sz w:val="22"/>
          <w:szCs w:val="22"/>
        </w:rPr>
      </w:pPr>
    </w:p>
    <w:p w:rsidR="00501E9B" w:rsidRPr="00DA73AA" w:rsidRDefault="00501E9B" w:rsidP="00501E9B">
      <w:pPr>
        <w:rPr>
          <w:sz w:val="22"/>
          <w:szCs w:val="22"/>
        </w:rPr>
      </w:pPr>
    </w:p>
    <w:p w:rsidR="00501E9B" w:rsidRPr="00E20CA9" w:rsidRDefault="00501E9B" w:rsidP="00501E9B">
      <w:pPr>
        <w:rPr>
          <w:b/>
          <w:sz w:val="28"/>
          <w:szCs w:val="28"/>
        </w:rPr>
      </w:pPr>
    </w:p>
    <w:p w:rsidR="00501E9B" w:rsidRPr="00E20CA9" w:rsidRDefault="00501E9B" w:rsidP="00501E9B">
      <w:pPr>
        <w:jc w:val="center"/>
        <w:rPr>
          <w:b/>
          <w:sz w:val="28"/>
          <w:szCs w:val="28"/>
        </w:rPr>
      </w:pPr>
      <w:r w:rsidRPr="00E20CA9">
        <w:rPr>
          <w:b/>
          <w:sz w:val="28"/>
          <w:szCs w:val="28"/>
        </w:rPr>
        <w:t>РАБОЧАЯ ПРОГРАММА</w:t>
      </w:r>
    </w:p>
    <w:p w:rsidR="00501E9B" w:rsidRPr="00FD7C78" w:rsidRDefault="00501E9B" w:rsidP="00501E9B">
      <w:pPr>
        <w:jc w:val="center"/>
        <w:rPr>
          <w:b/>
          <w:sz w:val="28"/>
          <w:szCs w:val="28"/>
        </w:rPr>
      </w:pPr>
      <w:r w:rsidRPr="00FD7C78">
        <w:rPr>
          <w:b/>
          <w:sz w:val="28"/>
          <w:szCs w:val="28"/>
        </w:rPr>
        <w:t xml:space="preserve">по внеурочной деятельности             </w:t>
      </w:r>
    </w:p>
    <w:p w:rsidR="00501E9B" w:rsidRPr="00FD7C78" w:rsidRDefault="00501E9B" w:rsidP="00501E9B">
      <w:pPr>
        <w:jc w:val="center"/>
        <w:rPr>
          <w:b/>
          <w:sz w:val="28"/>
          <w:szCs w:val="28"/>
        </w:rPr>
      </w:pPr>
      <w:r w:rsidRPr="00FD7C78">
        <w:rPr>
          <w:b/>
          <w:sz w:val="28"/>
          <w:szCs w:val="28"/>
        </w:rPr>
        <w:t>«Национальные виды спорта РС (Я)»</w:t>
      </w:r>
    </w:p>
    <w:p w:rsidR="00501E9B" w:rsidRPr="00E20CA9" w:rsidRDefault="00501E9B" w:rsidP="00501E9B">
      <w:pPr>
        <w:jc w:val="center"/>
        <w:rPr>
          <w:b/>
        </w:rPr>
      </w:pPr>
      <w:r>
        <w:rPr>
          <w:b/>
        </w:rPr>
        <w:t xml:space="preserve"> 6</w:t>
      </w:r>
      <w:proofErr w:type="gramStart"/>
      <w:r>
        <w:rPr>
          <w:b/>
        </w:rPr>
        <w:t xml:space="preserve"> </w:t>
      </w:r>
      <w:r w:rsidRPr="00E20CA9">
        <w:rPr>
          <w:b/>
        </w:rPr>
        <w:t>Б</w:t>
      </w:r>
      <w:proofErr w:type="gramEnd"/>
      <w:r w:rsidRPr="00E20CA9">
        <w:rPr>
          <w:b/>
        </w:rPr>
        <w:t xml:space="preserve"> класс</w:t>
      </w:r>
    </w:p>
    <w:p w:rsidR="00501E9B" w:rsidRPr="00501E9B" w:rsidRDefault="00501E9B" w:rsidP="00501E9B">
      <w:pPr>
        <w:jc w:val="center"/>
        <w:rPr>
          <w:b/>
          <w:sz w:val="28"/>
          <w:szCs w:val="28"/>
        </w:rPr>
      </w:pPr>
    </w:p>
    <w:p w:rsidR="00501E9B" w:rsidRPr="00DA73AA" w:rsidRDefault="00501E9B" w:rsidP="00501E9B">
      <w:pPr>
        <w:jc w:val="center"/>
        <w:rPr>
          <w:sz w:val="22"/>
          <w:szCs w:val="22"/>
        </w:rPr>
      </w:pPr>
      <w:r w:rsidRPr="00DA73AA">
        <w:rPr>
          <w:sz w:val="22"/>
          <w:szCs w:val="22"/>
        </w:rPr>
        <w:t xml:space="preserve">Учитель: </w:t>
      </w:r>
      <w:r>
        <w:rPr>
          <w:sz w:val="22"/>
          <w:szCs w:val="22"/>
        </w:rPr>
        <w:t>Колодезников Семен Михайлович</w:t>
      </w:r>
    </w:p>
    <w:p w:rsidR="00501E9B" w:rsidRPr="00DA73AA" w:rsidRDefault="00501E9B" w:rsidP="00501E9B">
      <w:pPr>
        <w:tabs>
          <w:tab w:val="left" w:pos="3620"/>
        </w:tabs>
        <w:rPr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  <w:r w:rsidRPr="00DA73AA">
        <w:rPr>
          <w:b/>
          <w:sz w:val="22"/>
          <w:szCs w:val="22"/>
        </w:rPr>
        <w:t xml:space="preserve">. </w:t>
      </w: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3620"/>
        </w:tabs>
        <w:rPr>
          <w:b/>
          <w:sz w:val="22"/>
          <w:szCs w:val="22"/>
        </w:rPr>
      </w:pPr>
    </w:p>
    <w:p w:rsidR="00501E9B" w:rsidRDefault="00501E9B" w:rsidP="00501E9B">
      <w:pPr>
        <w:tabs>
          <w:tab w:val="left" w:pos="36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4-2025</w:t>
      </w:r>
      <w:r w:rsidRPr="00DA73AA">
        <w:rPr>
          <w:b/>
          <w:sz w:val="22"/>
          <w:szCs w:val="22"/>
        </w:rPr>
        <w:t xml:space="preserve"> учебный год</w:t>
      </w:r>
    </w:p>
    <w:p w:rsidR="00501E9B" w:rsidRDefault="00501E9B" w:rsidP="00501E9B">
      <w:pPr>
        <w:tabs>
          <w:tab w:val="left" w:pos="3620"/>
        </w:tabs>
        <w:jc w:val="center"/>
        <w:rPr>
          <w:b/>
          <w:sz w:val="22"/>
          <w:szCs w:val="22"/>
        </w:rPr>
      </w:pPr>
      <w:r w:rsidRPr="00DA73AA">
        <w:rPr>
          <w:b/>
          <w:sz w:val="22"/>
          <w:szCs w:val="22"/>
        </w:rPr>
        <w:lastRenderedPageBreak/>
        <w:t>Пояснительная записка.</w:t>
      </w:r>
    </w:p>
    <w:p w:rsidR="00501E9B" w:rsidRPr="00E20CA9" w:rsidRDefault="00501E9B" w:rsidP="00501E9B">
      <w:pPr>
        <w:tabs>
          <w:tab w:val="left" w:pos="3620"/>
        </w:tabs>
        <w:jc w:val="center"/>
        <w:rPr>
          <w:b/>
          <w:sz w:val="22"/>
          <w:szCs w:val="22"/>
        </w:rPr>
      </w:pPr>
    </w:p>
    <w:p w:rsidR="00501E9B" w:rsidRPr="00DA73AA" w:rsidRDefault="00501E9B" w:rsidP="00501E9B">
      <w:pPr>
        <w:tabs>
          <w:tab w:val="left" w:pos="0"/>
          <w:tab w:val="left" w:pos="993"/>
        </w:tabs>
        <w:autoSpaceDE w:val="0"/>
        <w:autoSpaceDN w:val="0"/>
        <w:adjustRightInd w:val="0"/>
        <w:spacing w:after="240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 xml:space="preserve">Программа по </w:t>
      </w:r>
      <w:r w:rsidRPr="00DA73AA">
        <w:rPr>
          <w:kern w:val="2"/>
          <w:sz w:val="22"/>
          <w:szCs w:val="22"/>
          <w:u w:val="single"/>
        </w:rPr>
        <w:t>национальным видам спорта РС</w:t>
      </w:r>
      <w:r>
        <w:rPr>
          <w:kern w:val="2"/>
          <w:sz w:val="22"/>
          <w:szCs w:val="22"/>
          <w:u w:val="single"/>
        </w:rPr>
        <w:t xml:space="preserve"> </w:t>
      </w:r>
      <w:r w:rsidRPr="00DA73AA">
        <w:rPr>
          <w:kern w:val="2"/>
          <w:sz w:val="22"/>
          <w:szCs w:val="22"/>
          <w:u w:val="single"/>
        </w:rPr>
        <w:t xml:space="preserve">(Я) </w:t>
      </w:r>
      <w:r w:rsidRPr="00DA73AA">
        <w:rPr>
          <w:kern w:val="2"/>
          <w:sz w:val="22"/>
          <w:szCs w:val="22"/>
        </w:rPr>
        <w:t xml:space="preserve"> для </w:t>
      </w:r>
      <w:r>
        <w:rPr>
          <w:kern w:val="2"/>
          <w:sz w:val="22"/>
          <w:szCs w:val="22"/>
          <w:u w:val="single"/>
        </w:rPr>
        <w:t>6</w:t>
      </w:r>
      <w:r>
        <w:rPr>
          <w:kern w:val="2"/>
          <w:sz w:val="22"/>
          <w:szCs w:val="22"/>
        </w:rPr>
        <w:t xml:space="preserve"> класса</w:t>
      </w:r>
      <w:r w:rsidRPr="00DA73AA">
        <w:rPr>
          <w:kern w:val="2"/>
          <w:sz w:val="22"/>
          <w:szCs w:val="22"/>
        </w:rPr>
        <w:t xml:space="preserve"> составлена в соответствии с правовыми и нормативными документами: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Федеральный Закон «Об образовании в Российской Федерации» (от 29.12. 2012 г. № 273-ФЗ);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Федеральный Закон от 01.12.2007 г. № 309 (ред. от 23.07.2013 г.)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 xml:space="preserve">Приказ </w:t>
      </w:r>
      <w:proofErr w:type="spellStart"/>
      <w:r w:rsidRPr="00DA73AA">
        <w:rPr>
          <w:kern w:val="2"/>
          <w:sz w:val="22"/>
          <w:szCs w:val="22"/>
        </w:rPr>
        <w:t>Минобрнауки</w:t>
      </w:r>
      <w:proofErr w:type="spellEnd"/>
      <w:r w:rsidRPr="00DA73AA">
        <w:rPr>
          <w:kern w:val="2"/>
          <w:sz w:val="22"/>
          <w:szCs w:val="22"/>
        </w:rPr>
        <w:t xml:space="preserve">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на 2020-2021 учебный год»;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501E9B" w:rsidRPr="00DA73AA" w:rsidRDefault="00501E9B" w:rsidP="00501E9B">
      <w:pPr>
        <w:pStyle w:val="a4"/>
        <w:numPr>
          <w:ilvl w:val="0"/>
          <w:numId w:val="4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240"/>
        <w:ind w:left="426"/>
        <w:jc w:val="both"/>
        <w:rPr>
          <w:kern w:val="2"/>
          <w:sz w:val="22"/>
          <w:szCs w:val="22"/>
        </w:rPr>
      </w:pPr>
      <w:r w:rsidRPr="00DA73AA">
        <w:rPr>
          <w:kern w:val="2"/>
          <w:sz w:val="22"/>
          <w:szCs w:val="22"/>
        </w:rPr>
        <w:t>Приказ Министерства образования и науки Российской Федерации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501E9B" w:rsidRPr="00DA73AA" w:rsidRDefault="00501E9B" w:rsidP="00501E9B">
      <w:pPr>
        <w:pStyle w:val="a5"/>
        <w:rPr>
          <w:rFonts w:ascii="Times New Roman" w:hAnsi="Times New Roman"/>
          <w:b/>
        </w:rPr>
      </w:pPr>
    </w:p>
    <w:p w:rsidR="00501E9B" w:rsidRPr="00DA73AA" w:rsidRDefault="00501E9B" w:rsidP="00501E9B">
      <w:pPr>
        <w:pStyle w:val="a4"/>
        <w:numPr>
          <w:ilvl w:val="0"/>
          <w:numId w:val="5"/>
        </w:numPr>
        <w:spacing w:after="200" w:line="276" w:lineRule="auto"/>
        <w:rPr>
          <w:sz w:val="22"/>
          <w:szCs w:val="22"/>
        </w:rPr>
      </w:pPr>
      <w:r w:rsidRPr="00DA73AA">
        <w:rPr>
          <w:sz w:val="22"/>
          <w:szCs w:val="22"/>
        </w:rPr>
        <w:t>Федеральным законом Российской Федерации от 29 декабря 2012 г. N 273-ФЗ «Об образовании в Российской Федерации»;</w:t>
      </w:r>
    </w:p>
    <w:p w:rsidR="00501E9B" w:rsidRPr="00DA73AA" w:rsidRDefault="00501E9B" w:rsidP="00501E9B">
      <w:pPr>
        <w:pStyle w:val="a4"/>
        <w:numPr>
          <w:ilvl w:val="0"/>
          <w:numId w:val="5"/>
        </w:numPr>
        <w:spacing w:after="200" w:line="276" w:lineRule="auto"/>
        <w:rPr>
          <w:sz w:val="22"/>
          <w:szCs w:val="22"/>
        </w:rPr>
      </w:pPr>
      <w:r w:rsidRPr="00DA73AA">
        <w:rPr>
          <w:sz w:val="22"/>
          <w:szCs w:val="22"/>
        </w:rPr>
        <w:t>Федеральным государственным образовательным стандартом начального общего образования. (</w:t>
      </w:r>
      <w:proofErr w:type="gramStart"/>
      <w:r w:rsidRPr="00DA73AA">
        <w:rPr>
          <w:sz w:val="22"/>
          <w:szCs w:val="22"/>
        </w:rPr>
        <w:t>Утвержден</w:t>
      </w:r>
      <w:proofErr w:type="gramEnd"/>
      <w:r w:rsidRPr="00DA73AA">
        <w:rPr>
          <w:sz w:val="22"/>
          <w:szCs w:val="22"/>
        </w:rPr>
        <w:t xml:space="preserve"> приказом Министерства образования и науки РФ от 6 октября 2009г. №373) (с последующими изменениями)</w:t>
      </w:r>
    </w:p>
    <w:p w:rsidR="00501E9B" w:rsidRPr="00916749" w:rsidRDefault="00501E9B" w:rsidP="00501E9B">
      <w:pPr>
        <w:pStyle w:val="a4"/>
        <w:numPr>
          <w:ilvl w:val="0"/>
          <w:numId w:val="5"/>
        </w:numPr>
        <w:spacing w:after="200" w:line="276" w:lineRule="auto"/>
        <w:rPr>
          <w:sz w:val="22"/>
          <w:szCs w:val="22"/>
        </w:rPr>
      </w:pPr>
      <w:r w:rsidRPr="00DA73AA">
        <w:rPr>
          <w:sz w:val="22"/>
          <w:szCs w:val="22"/>
        </w:rPr>
        <w:t>Приказом Министерства образования и науки РФ от 31 декабря 2015 года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№373»;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 Программа «Национальные виды спорта РС</w:t>
      </w:r>
      <w:r>
        <w:rPr>
          <w:sz w:val="22"/>
          <w:szCs w:val="22"/>
        </w:rPr>
        <w:t xml:space="preserve"> </w:t>
      </w:r>
      <w:r w:rsidRPr="00DA73AA">
        <w:rPr>
          <w:sz w:val="22"/>
          <w:szCs w:val="22"/>
        </w:rPr>
        <w:t xml:space="preserve">(Я)» имеет физкультурно-оздоровительную направленность. Данная программа реализуется в </w:t>
      </w:r>
      <w:r>
        <w:rPr>
          <w:sz w:val="22"/>
          <w:szCs w:val="22"/>
        </w:rPr>
        <w:t xml:space="preserve">ГБОУ РС (Я) «ЧРССШИОР им. Д.П. Коркина» </w:t>
      </w:r>
      <w:r w:rsidRPr="00DA73AA">
        <w:rPr>
          <w:sz w:val="22"/>
          <w:szCs w:val="22"/>
        </w:rPr>
        <w:t xml:space="preserve"> и служит для организации внеурочной деятельности младших школьников.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 Актуальность программы в том, что игры народов являются важнейшим средством развития физической активности младших школьников, одним из самих любимых и полезных занятий детей данного возраста. В основе национальных вид спорта РС</w:t>
      </w:r>
      <w:r>
        <w:rPr>
          <w:sz w:val="22"/>
          <w:szCs w:val="22"/>
        </w:rPr>
        <w:t xml:space="preserve"> </w:t>
      </w:r>
      <w:r w:rsidRPr="00DA73AA">
        <w:rPr>
          <w:sz w:val="22"/>
          <w:szCs w:val="22"/>
        </w:rPr>
        <w:t>(Я) лежат физические упражнения, движения, в ходе выполнения которых участники преодолевают ряд препятствий, стремятся достигнуть определенной,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 воспитания.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Новизна данной программы заключается в том, что она интегрирует в себе содержание, способствующее не только физическому развитию ребенка, но и знания фольклора, способствующие освоению культурного наследия Якутского народа.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lastRenderedPageBreak/>
        <w:t xml:space="preserve">     Национальные виды спорта РС</w:t>
      </w:r>
      <w:r>
        <w:rPr>
          <w:sz w:val="22"/>
          <w:szCs w:val="22"/>
        </w:rPr>
        <w:t xml:space="preserve"> </w:t>
      </w:r>
      <w:r w:rsidRPr="00DA73AA">
        <w:rPr>
          <w:sz w:val="22"/>
          <w:szCs w:val="22"/>
        </w:rPr>
        <w:t>(Я) в данное время являются лучшим средством активного отдыха после напряженной умственной работы. Игровая деятельность развивает и укрепляет основные группы мышц и тем самым способствует улучшению здоровья. Движения, входящие в подвижные игры, по своему содержанию и форме очень просты, естественны, понятны и доступны восприятию и выполнению.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В играх дети упражняются в ходьбе, прыжках, метании, беге, борьбе и незаметно для самих себя овладевают навыком основных движений.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Улучшается общая координация движений, развивается способность целенаправленно владеть своим телом в соответствии с задачей и правилами игры.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Приобретенный двигательный опыт хорошая общая физическая подготовка создают необходимые предпосылки для последующей спортивной деятельности.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</w:t>
      </w:r>
      <w:r w:rsidRPr="00DA73AA">
        <w:rPr>
          <w:b/>
          <w:sz w:val="22"/>
          <w:szCs w:val="22"/>
        </w:rPr>
        <w:t xml:space="preserve">Цель программы:  </w:t>
      </w:r>
      <w:r w:rsidRPr="00DA73AA">
        <w:rPr>
          <w:sz w:val="22"/>
          <w:szCs w:val="22"/>
        </w:rPr>
        <w:t>достижение всестороннего развития личности ребенка, на основе физического развития, укрепления здоровья, освоения культурного наследия якутского народа.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  </w:t>
      </w:r>
      <w:r w:rsidRPr="00DA73AA">
        <w:rPr>
          <w:b/>
          <w:sz w:val="22"/>
          <w:szCs w:val="22"/>
        </w:rPr>
        <w:t>Задачи:</w:t>
      </w:r>
      <w:r w:rsidRPr="00DA73AA">
        <w:rPr>
          <w:sz w:val="22"/>
          <w:szCs w:val="22"/>
        </w:rPr>
        <w:t xml:space="preserve"> 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i/>
          <w:sz w:val="22"/>
          <w:szCs w:val="22"/>
          <w:u w:val="single"/>
        </w:rPr>
        <w:t>Образовательные</w:t>
      </w:r>
      <w:r w:rsidRPr="00DA73AA">
        <w:rPr>
          <w:sz w:val="22"/>
          <w:szCs w:val="22"/>
        </w:rPr>
        <w:t>: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формирование знаний и представлений о здоровом образе жизни;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обучение правилам поведения в процессе коллективных действий;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формирование интереса к народному творчеству;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расширение кругозора младших школьников.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i/>
          <w:sz w:val="22"/>
          <w:szCs w:val="22"/>
          <w:u w:val="single"/>
        </w:rPr>
        <w:t>Развивающие: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развитие познавательного интереса к национальным видам спорта РС</w:t>
      </w:r>
      <w:r>
        <w:rPr>
          <w:sz w:val="22"/>
          <w:szCs w:val="22"/>
        </w:rPr>
        <w:t xml:space="preserve"> </w:t>
      </w:r>
      <w:r w:rsidRPr="00DA73AA">
        <w:rPr>
          <w:sz w:val="22"/>
          <w:szCs w:val="22"/>
        </w:rPr>
        <w:t>(Я), включение их в познавательную деятельность;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развитие активности, самостоятельности, ответственности;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развитие статистического и динамического равновесия;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развитие внимательности, как черты характера, свойства личности.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i/>
          <w:sz w:val="22"/>
          <w:szCs w:val="22"/>
          <w:u w:val="single"/>
        </w:rPr>
        <w:t>Воспитательные: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воспитание чувства коллективизма;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формирование установки на здоровый образ жизни;</w:t>
      </w: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>- воспитание бережного отношения к окружающей среде, к народным традициям.</w:t>
      </w:r>
    </w:p>
    <w:p w:rsidR="00501E9B" w:rsidRPr="00DA73AA" w:rsidRDefault="00501E9B" w:rsidP="00501E9B">
      <w:pPr>
        <w:rPr>
          <w:sz w:val="22"/>
          <w:szCs w:val="22"/>
        </w:rPr>
      </w:pPr>
    </w:p>
    <w:p w:rsidR="00501E9B" w:rsidRPr="00DA73AA" w:rsidRDefault="00501E9B" w:rsidP="00501E9B">
      <w:pPr>
        <w:rPr>
          <w:sz w:val="22"/>
          <w:szCs w:val="22"/>
        </w:rPr>
      </w:pPr>
      <w:r w:rsidRPr="00DA73AA">
        <w:rPr>
          <w:sz w:val="22"/>
          <w:szCs w:val="22"/>
        </w:rPr>
        <w:t xml:space="preserve">    Возраст детей, участвующих </w:t>
      </w:r>
      <w:proofErr w:type="gramStart"/>
      <w:r w:rsidRPr="00DA73AA">
        <w:rPr>
          <w:sz w:val="22"/>
          <w:szCs w:val="22"/>
        </w:rPr>
        <w:t>в</w:t>
      </w:r>
      <w:proofErr w:type="gramEnd"/>
      <w:r w:rsidRPr="00DA73AA">
        <w:rPr>
          <w:sz w:val="22"/>
          <w:szCs w:val="22"/>
        </w:rPr>
        <w:t xml:space="preserve"> </w:t>
      </w:r>
      <w:proofErr w:type="gramStart"/>
      <w:r w:rsidRPr="00DA73AA">
        <w:rPr>
          <w:sz w:val="22"/>
          <w:szCs w:val="22"/>
        </w:rPr>
        <w:t>данной</w:t>
      </w:r>
      <w:proofErr w:type="gramEnd"/>
      <w:r w:rsidRPr="00DA73AA">
        <w:rPr>
          <w:sz w:val="22"/>
          <w:szCs w:val="22"/>
        </w:rPr>
        <w:t xml:space="preserve"> образов</w:t>
      </w:r>
      <w:r>
        <w:rPr>
          <w:sz w:val="22"/>
          <w:szCs w:val="22"/>
        </w:rPr>
        <w:t>ательной программы, учащиеся 1-11 классов (6-17</w:t>
      </w:r>
      <w:r w:rsidRPr="00DA73AA">
        <w:rPr>
          <w:sz w:val="22"/>
          <w:szCs w:val="22"/>
        </w:rPr>
        <w:t xml:space="preserve"> лет).</w:t>
      </w: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2"/>
          <w:szCs w:val="22"/>
        </w:rPr>
      </w:pP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b/>
          <w:bCs/>
          <w:color w:val="333333"/>
          <w:sz w:val="22"/>
          <w:szCs w:val="22"/>
        </w:rPr>
        <w:t>Сроки реализации</w:t>
      </w:r>
      <w:r w:rsidRPr="00DA73AA">
        <w:rPr>
          <w:color w:val="333333"/>
          <w:sz w:val="22"/>
          <w:szCs w:val="22"/>
        </w:rPr>
        <w:t> образовательной программы – год обучения</w:t>
      </w:r>
    </w:p>
    <w:p w:rsidR="00501E9B" w:rsidRPr="00E20CA9" w:rsidRDefault="00501E9B" w:rsidP="00501E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 xml:space="preserve">год обучения – 1 час в неделю </w:t>
      </w:r>
      <w:r>
        <w:rPr>
          <w:color w:val="333333"/>
          <w:sz w:val="22"/>
          <w:szCs w:val="22"/>
        </w:rPr>
        <w:t>– 34</w:t>
      </w:r>
      <w:r w:rsidRPr="00DA73AA">
        <w:rPr>
          <w:color w:val="333333"/>
          <w:sz w:val="22"/>
          <w:szCs w:val="22"/>
        </w:rPr>
        <w:t xml:space="preserve"> </w:t>
      </w:r>
      <w:proofErr w:type="gramStart"/>
      <w:r w:rsidRPr="00DA73AA">
        <w:rPr>
          <w:color w:val="333333"/>
          <w:sz w:val="22"/>
          <w:szCs w:val="22"/>
        </w:rPr>
        <w:t>учебных</w:t>
      </w:r>
      <w:proofErr w:type="gramEnd"/>
      <w:r w:rsidRPr="00DA73AA">
        <w:rPr>
          <w:color w:val="333333"/>
          <w:sz w:val="22"/>
          <w:szCs w:val="22"/>
        </w:rPr>
        <w:t xml:space="preserve"> часа в год</w:t>
      </w:r>
      <w:r>
        <w:rPr>
          <w:color w:val="333333"/>
          <w:sz w:val="22"/>
          <w:szCs w:val="22"/>
        </w:rPr>
        <w:t xml:space="preserve"> </w:t>
      </w:r>
    </w:p>
    <w:p w:rsidR="00501E9B" w:rsidRPr="00AD583F" w:rsidRDefault="00501E9B" w:rsidP="00501E9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33333"/>
          <w:sz w:val="22"/>
          <w:szCs w:val="22"/>
        </w:rPr>
      </w:pPr>
      <w:r w:rsidRPr="00DA73AA">
        <w:rPr>
          <w:b/>
          <w:bCs/>
          <w:color w:val="333333"/>
          <w:sz w:val="22"/>
          <w:szCs w:val="22"/>
        </w:rPr>
        <w:t>Формы </w:t>
      </w:r>
      <w:r w:rsidRPr="00DA73AA">
        <w:rPr>
          <w:color w:val="333333"/>
          <w:sz w:val="22"/>
          <w:szCs w:val="22"/>
        </w:rPr>
        <w:t>занятий. Ведущей формой организации обучения является </w:t>
      </w:r>
      <w:r w:rsidRPr="00DA73AA">
        <w:rPr>
          <w:b/>
          <w:bCs/>
          <w:color w:val="333333"/>
          <w:sz w:val="22"/>
          <w:szCs w:val="22"/>
        </w:rPr>
        <w:t>групповая, индивидуальная</w:t>
      </w: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A73AA">
        <w:rPr>
          <w:b/>
          <w:bCs/>
          <w:color w:val="333333"/>
          <w:sz w:val="22"/>
          <w:szCs w:val="22"/>
        </w:rPr>
        <w:t>Продолжительность занятий:</w:t>
      </w:r>
      <w:r w:rsidRPr="00AD583F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DA73AA">
        <w:rPr>
          <w:color w:val="333333"/>
          <w:sz w:val="22"/>
          <w:szCs w:val="22"/>
        </w:rPr>
        <w:t>год обучения – 1 раз в неделю по 1 часу (академическому)</w:t>
      </w:r>
    </w:p>
    <w:p w:rsidR="00501E9B" w:rsidRDefault="00501E9B" w:rsidP="00501E9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2"/>
          <w:szCs w:val="22"/>
        </w:rPr>
      </w:pPr>
    </w:p>
    <w:p w:rsidR="00501E9B" w:rsidRDefault="00501E9B" w:rsidP="00501E9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2"/>
          <w:szCs w:val="22"/>
        </w:rPr>
      </w:pPr>
    </w:p>
    <w:p w:rsidR="00501E9B" w:rsidRDefault="00501E9B" w:rsidP="00501E9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2"/>
          <w:szCs w:val="22"/>
        </w:rPr>
      </w:pPr>
    </w:p>
    <w:p w:rsidR="00501E9B" w:rsidRDefault="00501E9B" w:rsidP="00501E9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2"/>
          <w:szCs w:val="22"/>
        </w:rPr>
      </w:pPr>
    </w:p>
    <w:p w:rsidR="00501E9B" w:rsidRDefault="00501E9B" w:rsidP="00501E9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sz w:val="22"/>
          <w:szCs w:val="22"/>
        </w:rPr>
      </w:pP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b/>
          <w:bCs/>
          <w:color w:val="333333"/>
          <w:sz w:val="22"/>
          <w:szCs w:val="22"/>
        </w:rPr>
        <w:lastRenderedPageBreak/>
        <w:t>Результат реализации программы «Национальные виды спорта РС</w:t>
      </w:r>
      <w:r>
        <w:rPr>
          <w:b/>
          <w:bCs/>
          <w:color w:val="333333"/>
          <w:sz w:val="22"/>
          <w:szCs w:val="22"/>
        </w:rPr>
        <w:t xml:space="preserve"> </w:t>
      </w:r>
      <w:r w:rsidRPr="00DA73AA">
        <w:rPr>
          <w:b/>
          <w:bCs/>
          <w:color w:val="333333"/>
          <w:sz w:val="22"/>
          <w:szCs w:val="22"/>
        </w:rPr>
        <w:t>(Я)»:</w:t>
      </w: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</w:p>
    <w:tbl>
      <w:tblPr>
        <w:tblW w:w="14742" w:type="dxa"/>
        <w:tblInd w:w="356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0"/>
        <w:gridCol w:w="11482"/>
      </w:tblGrid>
      <w:tr w:rsidR="00501E9B" w:rsidRPr="00DA73AA" w:rsidTr="00D35C35"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D35C35">
            <w:pPr>
              <w:pStyle w:val="a3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Универсальные учебные действия (УУД)</w:t>
            </w:r>
          </w:p>
        </w:tc>
        <w:tc>
          <w:tcPr>
            <w:tcW w:w="1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D35C35">
            <w:pPr>
              <w:pStyle w:val="a3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Результат</w:t>
            </w:r>
          </w:p>
        </w:tc>
      </w:tr>
      <w:tr w:rsidR="00501E9B" w:rsidRPr="00DA73AA" w:rsidTr="00D35C35"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b/>
                <w:bCs/>
                <w:color w:val="333333"/>
                <w:sz w:val="22"/>
                <w:szCs w:val="22"/>
              </w:rPr>
              <w:t>Личностные</w:t>
            </w:r>
          </w:p>
        </w:tc>
        <w:tc>
          <w:tcPr>
            <w:tcW w:w="1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мотивационная основа на занятия подвижными играми;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-учебно-познавательный интерес к занятиям.</w:t>
            </w:r>
          </w:p>
        </w:tc>
      </w:tr>
      <w:tr w:rsidR="00501E9B" w:rsidRPr="00DA73AA" w:rsidTr="00D35C35"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b/>
                <w:bCs/>
                <w:color w:val="333333"/>
                <w:sz w:val="22"/>
                <w:szCs w:val="22"/>
              </w:rPr>
              <w:t>Регулятивные</w:t>
            </w:r>
          </w:p>
        </w:tc>
        <w:tc>
          <w:tcPr>
            <w:tcW w:w="1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-умения принимать и сохранять учебную задачу, направленную на формирование и развитие двигательных качеств;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планировать свои действия при выполнении упражнений с предметами и без и условиями их реализации;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учитывать правило в планировании и контроле способа решения;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адекватно воспринимать оценку учителя;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-оценивать правильность выполнения двигательных действий.</w:t>
            </w:r>
          </w:p>
        </w:tc>
      </w:tr>
      <w:tr w:rsidR="00501E9B" w:rsidRPr="00DA73AA" w:rsidTr="00501E9B">
        <w:trPr>
          <w:trHeight w:val="1327"/>
        </w:trPr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b/>
                <w:bCs/>
                <w:color w:val="333333"/>
                <w:sz w:val="22"/>
                <w:szCs w:val="22"/>
              </w:rPr>
              <w:t>Познавательные</w:t>
            </w:r>
          </w:p>
        </w:tc>
        <w:tc>
          <w:tcPr>
            <w:tcW w:w="1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осуществлять анализ выполненных действий;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активно включаться в процесс выполнения заданий в играх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выражать творческое отношение к игровому процессу</w:t>
            </w:r>
            <w:proofErr w:type="gramStart"/>
            <w:r w:rsidRPr="00DA73AA">
              <w:rPr>
                <w:b/>
                <w:bCs/>
                <w:color w:val="333333"/>
                <w:sz w:val="22"/>
                <w:szCs w:val="22"/>
              </w:rPr>
              <w:t>.</w:t>
            </w:r>
            <w:proofErr w:type="gramEnd"/>
            <w:r w:rsidRPr="00DA73AA">
              <w:rPr>
                <w:b/>
                <w:bCs/>
                <w:color w:val="333333"/>
                <w:sz w:val="22"/>
                <w:szCs w:val="22"/>
              </w:rPr>
              <w:t> </w:t>
            </w:r>
            <w:proofErr w:type="gramStart"/>
            <w:r w:rsidRPr="00DA73AA">
              <w:rPr>
                <w:color w:val="333333"/>
                <w:sz w:val="22"/>
                <w:szCs w:val="22"/>
              </w:rPr>
              <w:t>п</w:t>
            </w:r>
            <w:proofErr w:type="gramEnd"/>
            <w:r w:rsidRPr="00DA73AA">
              <w:rPr>
                <w:color w:val="333333"/>
                <w:sz w:val="22"/>
                <w:szCs w:val="22"/>
              </w:rPr>
              <w:t>овышение физической подготовленности, накопление двигательного опыта, знаний о народных игах и способах осуществления на практике.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</w:p>
        </w:tc>
      </w:tr>
      <w:tr w:rsidR="00501E9B" w:rsidRPr="00DA73AA" w:rsidTr="00D35C35"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b/>
                <w:bCs/>
                <w:color w:val="333333"/>
                <w:sz w:val="22"/>
                <w:szCs w:val="22"/>
              </w:rPr>
              <w:t>Коммуникативные</w:t>
            </w:r>
          </w:p>
        </w:tc>
        <w:tc>
          <w:tcPr>
            <w:tcW w:w="114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115" w:type="dxa"/>
            </w:tcMar>
            <w:hideMark/>
          </w:tcPr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уметь слушать и вступать в диалог;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 участвовать в коллективном обсуждении о правилах и приемах игры.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-проявлять положительные качества личности в процессе игровой деятельност</w:t>
            </w:r>
            <w:proofErr w:type="gramStart"/>
            <w:r w:rsidRPr="00DA73AA">
              <w:rPr>
                <w:color w:val="333333"/>
                <w:sz w:val="22"/>
                <w:szCs w:val="22"/>
              </w:rPr>
              <w:t>и(</w:t>
            </w:r>
            <w:proofErr w:type="gramEnd"/>
            <w:r w:rsidRPr="00DA73AA">
              <w:rPr>
                <w:color w:val="333333"/>
                <w:sz w:val="22"/>
                <w:szCs w:val="22"/>
              </w:rPr>
              <w:t>смелость, волю, решительность, активность и инициативность)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-проявлять находчивость в решении игровых задач, возникающих в процессе подвижных игр;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DA73AA">
              <w:rPr>
                <w:color w:val="333333"/>
                <w:sz w:val="22"/>
                <w:szCs w:val="22"/>
              </w:rPr>
              <w:t>-проявлять доброжелательность и уважение к соперникам и игрокам своей команды в процессе игровой деятельности;</w:t>
            </w:r>
          </w:p>
          <w:p w:rsidR="00501E9B" w:rsidRPr="00DA73AA" w:rsidRDefault="00501E9B" w:rsidP="00501E9B">
            <w:pPr>
              <w:pStyle w:val="a3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</w:p>
        </w:tc>
      </w:tr>
    </w:tbl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br/>
      </w: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b/>
          <w:bCs/>
          <w:color w:val="333333"/>
          <w:sz w:val="22"/>
          <w:szCs w:val="22"/>
        </w:rPr>
        <w:t>Формы подведения итогов реализации дополнительной образовательной программы:</w:t>
      </w:r>
    </w:p>
    <w:p w:rsidR="00501E9B" w:rsidRPr="00DA73AA" w:rsidRDefault="00501E9B" w:rsidP="00501E9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Результативность обучения определяется умением играть и проводить игры, в том числе и на различных праздничных мероприятиях:</w:t>
      </w:r>
    </w:p>
    <w:p w:rsidR="00501E9B" w:rsidRPr="00DA73AA" w:rsidRDefault="00501E9B" w:rsidP="00501E9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весёлые старты;</w:t>
      </w:r>
    </w:p>
    <w:p w:rsidR="00501E9B" w:rsidRPr="00DA73AA" w:rsidRDefault="00501E9B" w:rsidP="00501E9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спортивные эстафеты;</w:t>
      </w:r>
    </w:p>
    <w:p w:rsidR="00501E9B" w:rsidRPr="00DA73AA" w:rsidRDefault="00501E9B" w:rsidP="00501E9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фестиваль игр;</w:t>
      </w:r>
    </w:p>
    <w:p w:rsidR="00501E9B" w:rsidRPr="00DA73AA" w:rsidRDefault="00501E9B" w:rsidP="00501E9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соревнованиях по национальным видам спорта Р</w:t>
      </w:r>
      <w:proofErr w:type="gramStart"/>
      <w:r w:rsidRPr="00DA73AA">
        <w:rPr>
          <w:color w:val="333333"/>
          <w:sz w:val="22"/>
          <w:szCs w:val="22"/>
        </w:rPr>
        <w:t>С(</w:t>
      </w:r>
      <w:proofErr w:type="gramEnd"/>
      <w:r w:rsidRPr="00DA73AA">
        <w:rPr>
          <w:color w:val="333333"/>
          <w:sz w:val="22"/>
          <w:szCs w:val="22"/>
        </w:rPr>
        <w:t>Я)</w:t>
      </w:r>
    </w:p>
    <w:p w:rsidR="00501E9B" w:rsidRPr="00501E9B" w:rsidRDefault="00501E9B" w:rsidP="00501E9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DA73AA">
        <w:rPr>
          <w:color w:val="333333"/>
          <w:sz w:val="22"/>
          <w:szCs w:val="22"/>
        </w:rPr>
        <w:t>«День здоровья».</w:t>
      </w:r>
    </w:p>
    <w:tbl>
      <w:tblPr>
        <w:tblW w:w="14831" w:type="dxa"/>
        <w:tblInd w:w="18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831"/>
      </w:tblGrid>
      <w:tr w:rsidR="00501E9B" w:rsidRPr="00DA73AA" w:rsidTr="00501E9B">
        <w:trPr>
          <w:trHeight w:val="765"/>
        </w:trPr>
        <w:tc>
          <w:tcPr>
            <w:tcW w:w="14831" w:type="dxa"/>
            <w:shd w:val="clear" w:color="auto" w:fill="FFFFFF"/>
            <w:tcMar>
              <w:top w:w="0" w:type="dxa"/>
              <w:left w:w="43" w:type="dxa"/>
              <w:bottom w:w="58" w:type="dxa"/>
              <w:right w:w="0" w:type="dxa"/>
            </w:tcMar>
            <w:hideMark/>
          </w:tcPr>
          <w:p w:rsidR="00501E9B" w:rsidRDefault="00501E9B" w:rsidP="00D35C35">
            <w:pPr>
              <w:pStyle w:val="a3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</w:p>
          <w:p w:rsidR="00501E9B" w:rsidRPr="00DA73AA" w:rsidRDefault="00501E9B" w:rsidP="00D35C35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 w:rsidRPr="00DA73AA">
              <w:rPr>
                <w:b/>
                <w:bCs/>
                <w:color w:val="333333"/>
                <w:sz w:val="22"/>
                <w:szCs w:val="22"/>
              </w:rPr>
              <w:t>Календарно – тематический план</w:t>
            </w:r>
          </w:p>
          <w:p w:rsidR="00501E9B" w:rsidRPr="00DA73AA" w:rsidRDefault="00501E9B" w:rsidP="00D35C35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6</w:t>
            </w:r>
            <w:r w:rsidRPr="00DA73AA">
              <w:rPr>
                <w:b/>
                <w:bCs/>
                <w:color w:val="333333"/>
                <w:sz w:val="22"/>
                <w:szCs w:val="22"/>
              </w:rPr>
              <w:t xml:space="preserve"> класс</w:t>
            </w:r>
            <w:r w:rsidRPr="00DA73AA">
              <w:rPr>
                <w:color w:val="333333"/>
                <w:sz w:val="22"/>
                <w:szCs w:val="22"/>
              </w:rPr>
              <w:br/>
            </w:r>
          </w:p>
          <w:tbl>
            <w:tblPr>
              <w:tblW w:w="14587" w:type="dxa"/>
              <w:tblInd w:w="185" w:type="dxa"/>
              <w:shd w:val="clear" w:color="auto" w:fill="FFFFF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9540"/>
              <w:gridCol w:w="2451"/>
              <w:gridCol w:w="2163"/>
            </w:tblGrid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58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954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58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jc w:val="center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Тема занятия</w:t>
                  </w:r>
                </w:p>
              </w:tc>
              <w:tc>
                <w:tcPr>
                  <w:tcW w:w="24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58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Дата проведения (планируемая)</w:t>
                  </w:r>
                </w:p>
              </w:tc>
              <w:tc>
                <w:tcPr>
                  <w:tcW w:w="2163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58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Дата проведения (фактическая)</w:t>
                  </w: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История развития национальных игр народов Якутии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Правила техники безопасности </w:t>
                  </w:r>
                  <w:r>
                    <w:rPr>
                      <w:color w:val="333333"/>
                      <w:sz w:val="22"/>
                      <w:szCs w:val="22"/>
                    </w:rPr>
                    <w:t>на занятии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Национальная игра «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Кулуустэ</w:t>
                  </w:r>
                  <w:proofErr w:type="spellEnd"/>
                  <w:proofErr w:type="gramStart"/>
                  <w:r>
                    <w:rPr>
                      <w:color w:val="333333"/>
                      <w:sz w:val="22"/>
                      <w:szCs w:val="22"/>
                      <w:lang w:val="en-US"/>
                    </w:rPr>
                    <w:t>h</w:t>
                  </w:r>
                  <w:proofErr w:type="spellStart"/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t>ии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Дневник </w:t>
                  </w:r>
                  <w:proofErr w:type="gramStart"/>
                  <w:r w:rsidRPr="00DA73AA">
                    <w:rPr>
                      <w:color w:val="333333"/>
                      <w:sz w:val="22"/>
                      <w:szCs w:val="22"/>
                    </w:rPr>
                    <w:t>с</w:t>
                  </w:r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cr/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моконтроля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. Равномерный бег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Виды национальных игр Р</w:t>
                  </w:r>
                  <w:proofErr w:type="gramStart"/>
                  <w:r w:rsidRPr="00DA73AA">
                    <w:rPr>
                      <w:color w:val="333333"/>
                      <w:sz w:val="22"/>
                      <w:szCs w:val="22"/>
                    </w:rPr>
                    <w:t>С(</w:t>
                  </w:r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t>Якутии)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 xml:space="preserve">Борьба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Хапса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  <w:lang w:val="en-US"/>
                    </w:rPr>
                    <w:t>5</w:t>
                  </w:r>
                  <w:r w:rsidRPr="00DA73AA">
                    <w:rPr>
                      <w:color w:val="333333"/>
                      <w:sz w:val="22"/>
                      <w:szCs w:val="22"/>
                    </w:rPr>
                    <w:t>ай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Мас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тарды</w:t>
                  </w:r>
                  <w:proofErr w:type="spellEnd"/>
                  <w:proofErr w:type="gramStart"/>
                  <w:r>
                    <w:rPr>
                      <w:color w:val="333333"/>
                      <w:sz w:val="22"/>
                      <w:szCs w:val="22"/>
                      <w:lang w:val="en-US"/>
                    </w:rPr>
                    <w:t>h</w:t>
                  </w:r>
                  <w:proofErr w:type="spellStart"/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t>ыы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Тутум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эргиир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Атах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оонньуута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»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кылыы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Атах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оонньуута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»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буур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Ата</w:t>
                  </w:r>
                  <w:r>
                    <w:rPr>
                      <w:color w:val="333333"/>
                      <w:sz w:val="22"/>
                      <w:szCs w:val="22"/>
                    </w:rPr>
                    <w:t>х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оонньуута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»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куобах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Упражнение на развитие ловкости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cr/>
                    <w:t>3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Дневник самоконтроля. Режим дня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Северный тройной прыжок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11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Прыжки через нарты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2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Метание аркана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lastRenderedPageBreak/>
                    <w:t>17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Общеразвивающие упражнения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Настольные игры 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Хабылык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Настольные игры 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Хаамыска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2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Стрельба из лука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Упражнение на развитие гибкости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Упражнение на развитие скорос</w:t>
                  </w:r>
                  <w:r>
                    <w:rPr>
                      <w:color w:val="333333"/>
                      <w:sz w:val="22"/>
                      <w:szCs w:val="22"/>
                    </w:rPr>
                    <w:t>т</w:t>
                  </w:r>
                  <w:r w:rsidRPr="00DA73AA">
                    <w:rPr>
                      <w:color w:val="333333"/>
                      <w:sz w:val="22"/>
                      <w:szCs w:val="22"/>
                    </w:rPr>
                    <w:t>ных качеств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2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Дневник самоконтроля, тест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Виды национальных игр Р</w:t>
                  </w:r>
                  <w:proofErr w:type="gramStart"/>
                  <w:r w:rsidRPr="00DA73AA">
                    <w:rPr>
                      <w:color w:val="333333"/>
                      <w:sz w:val="22"/>
                      <w:szCs w:val="22"/>
                    </w:rPr>
                    <w:t>С(</w:t>
                  </w:r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t>Якутии)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Борьба Хапса5</w:t>
                  </w:r>
                  <w:r w:rsidRPr="00DA73AA">
                    <w:rPr>
                      <w:color w:val="333333"/>
                      <w:sz w:val="22"/>
                      <w:szCs w:val="22"/>
                    </w:rPr>
                    <w:t>ай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Мас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333333"/>
                      <w:sz w:val="22"/>
                      <w:szCs w:val="22"/>
                    </w:rPr>
                    <w:t>тарды</w:t>
                  </w:r>
                  <w:proofErr w:type="spellEnd"/>
                  <w:proofErr w:type="gramStart"/>
                  <w:r>
                    <w:rPr>
                      <w:color w:val="333333"/>
                      <w:sz w:val="22"/>
                      <w:szCs w:val="22"/>
                      <w:lang w:val="en-US"/>
                    </w:rPr>
                    <w:t>h</w:t>
                  </w:r>
                  <w:proofErr w:type="spellStart"/>
                  <w:proofErr w:type="gramEnd"/>
                  <w:r w:rsidRPr="00DA73AA">
                    <w:rPr>
                      <w:color w:val="333333"/>
                      <w:sz w:val="22"/>
                      <w:szCs w:val="22"/>
                    </w:rPr>
                    <w:t>ыы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2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Тутум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эргиир</w:t>
                  </w:r>
                  <w:proofErr w:type="spellEnd"/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Атах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ооннь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cr/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ута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»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кылыы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буур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куобах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«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Атах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оонньуута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»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кылыы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, б</w:t>
                  </w:r>
                  <w:r w:rsidRPr="00DA73AA">
                    <w:rPr>
                      <w:color w:val="333333"/>
                      <w:sz w:val="22"/>
                      <w:szCs w:val="22"/>
                    </w:rPr>
                    <w:cr/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ур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A73AA">
                    <w:rPr>
                      <w:color w:val="333333"/>
                      <w:sz w:val="22"/>
                      <w:szCs w:val="22"/>
                    </w:rPr>
                    <w:t>куобах</w:t>
                  </w:r>
                  <w:proofErr w:type="spellEnd"/>
                  <w:r w:rsidRPr="00DA73AA">
                    <w:rPr>
                      <w:color w:val="333333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Борьба Хапса</w:t>
                  </w:r>
                  <w:r w:rsidRPr="00631516">
                    <w:rPr>
                      <w:color w:val="333333"/>
                      <w:sz w:val="22"/>
                      <w:szCs w:val="22"/>
                    </w:rPr>
                    <w:t>5</w:t>
                  </w:r>
                  <w:r w:rsidRPr="00DA73AA">
                    <w:rPr>
                      <w:color w:val="333333"/>
                      <w:sz w:val="22"/>
                      <w:szCs w:val="22"/>
                    </w:rPr>
                    <w:t>ай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26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Упражнение на развитие ловкости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D35C35">
              <w:trPr>
                <w:trHeight w:val="338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Дневник самоконтроля. Режим дня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501E9B">
              <w:trPr>
                <w:trHeight w:val="302"/>
              </w:trPr>
              <w:tc>
                <w:tcPr>
                  <w:tcW w:w="433" w:type="dxa"/>
                  <w:tcBorders>
                    <w:top w:val="nil"/>
                    <w:left w:val="single" w:sz="6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9540" w:type="dxa"/>
                  <w:tcBorders>
                    <w:top w:val="nil"/>
                    <w:left w:val="single" w:sz="6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DA73AA">
                    <w:rPr>
                      <w:color w:val="333333"/>
                      <w:sz w:val="22"/>
                      <w:szCs w:val="22"/>
                    </w:rPr>
                    <w:t>Северный тройной прыжок</w:t>
                  </w:r>
                </w:p>
              </w:tc>
              <w:tc>
                <w:tcPr>
                  <w:tcW w:w="2451" w:type="dxa"/>
                  <w:tcBorders>
                    <w:top w:val="nil"/>
                    <w:left w:val="single" w:sz="6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nil"/>
                    <w:left w:val="single" w:sz="6" w:space="0" w:color="000001"/>
                    <w:bottom w:val="single" w:sz="4" w:space="0" w:color="auto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  <w:hideMark/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  <w:tr w:rsidR="00501E9B" w:rsidRPr="00DA73AA" w:rsidTr="00501E9B">
              <w:trPr>
                <w:trHeight w:val="36"/>
              </w:trPr>
              <w:tc>
                <w:tcPr>
                  <w:tcW w:w="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</w:tcPr>
                <w:p w:rsidR="00501E9B" w:rsidRPr="00DA73AA" w:rsidRDefault="00501E9B" w:rsidP="00D35C35">
                  <w:pPr>
                    <w:pStyle w:val="a3"/>
                    <w:spacing w:before="0" w:after="15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9540" w:type="dxa"/>
                  <w:tcBorders>
                    <w:top w:val="single" w:sz="4" w:space="0" w:color="auto"/>
                    <w:left w:val="single" w:sz="6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</w:tcPr>
                <w:p w:rsidR="00501E9B" w:rsidRPr="00DA73AA" w:rsidRDefault="00501E9B" w:rsidP="00D35C35">
                  <w:pPr>
                    <w:pStyle w:val="a3"/>
                    <w:spacing w:before="0" w:after="150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</w:rPr>
                    <w:t>Упражнение на развитие гибкости</w:t>
                  </w:r>
                </w:p>
              </w:tc>
              <w:tc>
                <w:tcPr>
                  <w:tcW w:w="2451" w:type="dxa"/>
                  <w:tcBorders>
                    <w:top w:val="single" w:sz="4" w:space="0" w:color="auto"/>
                    <w:left w:val="single" w:sz="6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0" w:type="dxa"/>
                  </w:tcMar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  <w:tc>
                <w:tcPr>
                  <w:tcW w:w="2163" w:type="dxa"/>
                  <w:tcBorders>
                    <w:top w:val="single" w:sz="4" w:space="0" w:color="auto"/>
                    <w:left w:val="single" w:sz="6" w:space="0" w:color="000001"/>
                    <w:bottom w:val="single" w:sz="4" w:space="0" w:color="auto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43" w:type="dxa"/>
                    <w:bottom w:w="58" w:type="dxa"/>
                    <w:right w:w="58" w:type="dxa"/>
                  </w:tcMar>
                </w:tcPr>
                <w:p w:rsidR="00501E9B" w:rsidRPr="00DA73AA" w:rsidRDefault="00501E9B" w:rsidP="00D35C35">
                  <w:pPr>
                    <w:pStyle w:val="a3"/>
                    <w:spacing w:before="0" w:beforeAutospacing="0" w:after="150" w:afterAutospacing="0"/>
                    <w:rPr>
                      <w:color w:val="333333"/>
                      <w:sz w:val="22"/>
                      <w:szCs w:val="22"/>
                    </w:rPr>
                  </w:pPr>
                </w:p>
              </w:tc>
            </w:tr>
          </w:tbl>
          <w:p w:rsidR="00501E9B" w:rsidRPr="00DA73AA" w:rsidRDefault="00501E9B" w:rsidP="00C309F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bookmarkStart w:id="0" w:name="_GoBack"/>
            <w:bookmarkEnd w:id="0"/>
          </w:p>
          <w:p w:rsidR="00501E9B" w:rsidRPr="00DA73AA" w:rsidRDefault="00501E9B" w:rsidP="00D35C35">
            <w:pPr>
              <w:pStyle w:val="a3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</w:p>
        </w:tc>
      </w:tr>
    </w:tbl>
    <w:p w:rsidR="001921C9" w:rsidRDefault="001921C9" w:rsidP="00C309F8"/>
    <w:sectPr w:rsidR="001921C9" w:rsidSect="00501E9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E5DBB"/>
    <w:multiLevelType w:val="multilevel"/>
    <w:tmpl w:val="4604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C002EF"/>
    <w:multiLevelType w:val="hybridMultilevel"/>
    <w:tmpl w:val="5B427BE2"/>
    <w:lvl w:ilvl="0" w:tplc="B1F69E2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9A35F8"/>
    <w:multiLevelType w:val="multilevel"/>
    <w:tmpl w:val="7676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715FC7"/>
    <w:multiLevelType w:val="multilevel"/>
    <w:tmpl w:val="2D66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C1"/>
    <w:rsid w:val="001921C9"/>
    <w:rsid w:val="00501E9B"/>
    <w:rsid w:val="006527C1"/>
    <w:rsid w:val="00C3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1E9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01E9B"/>
    <w:pPr>
      <w:ind w:left="720"/>
      <w:contextualSpacing/>
    </w:pPr>
  </w:style>
  <w:style w:type="paragraph" w:styleId="a5">
    <w:name w:val="No Spacing"/>
    <w:link w:val="a6"/>
    <w:uiPriority w:val="1"/>
    <w:qFormat/>
    <w:rsid w:val="00501E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501E9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1E9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01E9B"/>
    <w:pPr>
      <w:ind w:left="720"/>
      <w:contextualSpacing/>
    </w:pPr>
  </w:style>
  <w:style w:type="paragraph" w:styleId="a5">
    <w:name w:val="No Spacing"/>
    <w:link w:val="a6"/>
    <w:uiPriority w:val="1"/>
    <w:qFormat/>
    <w:rsid w:val="00501E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501E9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2025-03-02T03:46:00Z</dcterms:created>
  <dcterms:modified xsi:type="dcterms:W3CDTF">2025-03-02T04:00:00Z</dcterms:modified>
</cp:coreProperties>
</file>