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4E8" w:rsidRPr="002714EB" w:rsidRDefault="008A24E8" w:rsidP="008A24E8">
      <w:pPr>
        <w:jc w:val="center"/>
        <w:rPr>
          <w:sz w:val="16"/>
        </w:rPr>
      </w:pPr>
      <w:bookmarkStart w:id="0" w:name="_GoBack"/>
      <w:bookmarkEnd w:id="0"/>
      <w:r w:rsidRPr="00E32792">
        <w:rPr>
          <w:rFonts w:ascii="Times New Roman" w:hAnsi="Times New Roman"/>
          <w:b/>
          <w:color w:val="000000"/>
          <w:sz w:val="28"/>
        </w:rPr>
        <w:t>‌‌‌</w:t>
      </w:r>
      <w:r w:rsidRPr="002714EB">
        <w:rPr>
          <w:rFonts w:ascii="Times New Roman" w:hAnsi="Times New Roman"/>
          <w:color w:val="000000"/>
          <w:sz w:val="20"/>
        </w:rPr>
        <w:t>‌</w:t>
      </w:r>
      <w:bookmarkStart w:id="1" w:name="84b34cd1-8907-4be2-9654-5e4d7c979c34"/>
      <w:r w:rsidRPr="002714EB">
        <w:rPr>
          <w:rFonts w:ascii="Times New Roman" w:hAnsi="Times New Roman"/>
          <w:color w:val="000000"/>
          <w:sz w:val="20"/>
        </w:rPr>
        <w:t>МИНИСТЕРСТВО ФИЗИЧЕСКОЙ КУЛЬТУРЫ И СПОРТА РЕСПУБЛИКИ САХА (ЯКУТИЯ)</w:t>
      </w:r>
      <w:bookmarkEnd w:id="1"/>
      <w:r w:rsidRPr="002714EB">
        <w:rPr>
          <w:rFonts w:ascii="Times New Roman" w:hAnsi="Times New Roman"/>
          <w:color w:val="000000"/>
          <w:sz w:val="20"/>
        </w:rPr>
        <w:t>‌‌</w:t>
      </w:r>
    </w:p>
    <w:p w:rsidR="008A24E8" w:rsidRPr="002714EB" w:rsidRDefault="008A24E8" w:rsidP="008A24E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</w:rPr>
      </w:pPr>
      <w:r w:rsidRPr="002714EB">
        <w:rPr>
          <w:rFonts w:ascii="Times New Roman" w:hAnsi="Times New Roman"/>
          <w:color w:val="000000"/>
          <w:sz w:val="24"/>
        </w:rPr>
        <w:t>Государственное бюджетное общеобразовательное учреждение</w:t>
      </w:r>
    </w:p>
    <w:p w:rsidR="008A24E8" w:rsidRDefault="008A24E8" w:rsidP="008A24E8">
      <w:pPr>
        <w:spacing w:after="0"/>
        <w:ind w:left="120"/>
        <w:jc w:val="center"/>
        <w:rPr>
          <w:rFonts w:ascii="Times New Roman" w:hAnsi="Times New Roman"/>
          <w:color w:val="000000"/>
          <w:sz w:val="24"/>
        </w:rPr>
      </w:pPr>
      <w:r w:rsidRPr="002714EB">
        <w:rPr>
          <w:rFonts w:ascii="Times New Roman" w:hAnsi="Times New Roman"/>
          <w:color w:val="000000"/>
          <w:sz w:val="24"/>
        </w:rPr>
        <w:t>«</w:t>
      </w:r>
      <w:proofErr w:type="spellStart"/>
      <w:r w:rsidRPr="002714EB">
        <w:rPr>
          <w:rFonts w:ascii="Times New Roman" w:hAnsi="Times New Roman"/>
          <w:color w:val="000000"/>
          <w:sz w:val="24"/>
        </w:rPr>
        <w:t>Чурапчинская</w:t>
      </w:r>
      <w:proofErr w:type="spellEnd"/>
      <w:r w:rsidRPr="002714EB">
        <w:rPr>
          <w:rFonts w:ascii="Times New Roman" w:hAnsi="Times New Roman"/>
          <w:color w:val="000000"/>
          <w:sz w:val="24"/>
        </w:rPr>
        <w:t xml:space="preserve"> республик</w:t>
      </w:r>
      <w:r>
        <w:rPr>
          <w:rFonts w:ascii="Times New Roman" w:hAnsi="Times New Roman"/>
          <w:color w:val="000000"/>
          <w:sz w:val="24"/>
        </w:rPr>
        <w:t xml:space="preserve">анская спортивная средняя школа </w:t>
      </w:r>
      <w:r w:rsidRPr="000D0CD0">
        <w:rPr>
          <w:rFonts w:ascii="Times New Roman" w:hAnsi="Times New Roman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 xml:space="preserve">интернат </w:t>
      </w:r>
    </w:p>
    <w:p w:rsidR="008A24E8" w:rsidRPr="006914A9" w:rsidRDefault="008A24E8" w:rsidP="008A24E8">
      <w:pPr>
        <w:spacing w:after="0"/>
        <w:ind w:left="120"/>
        <w:jc w:val="center"/>
        <w:rPr>
          <w:rFonts w:ascii="Times New Roman" w:hAnsi="Times New Roman"/>
          <w:color w:val="000000"/>
          <w:sz w:val="24"/>
        </w:rPr>
      </w:pPr>
      <w:proofErr w:type="gramStart"/>
      <w:r>
        <w:rPr>
          <w:rFonts w:ascii="Times New Roman" w:hAnsi="Times New Roman"/>
          <w:color w:val="000000"/>
          <w:sz w:val="24"/>
        </w:rPr>
        <w:t>олимпийского</w:t>
      </w:r>
      <w:proofErr w:type="gramEnd"/>
      <w:r>
        <w:rPr>
          <w:rFonts w:ascii="Times New Roman" w:hAnsi="Times New Roman"/>
          <w:color w:val="000000"/>
          <w:sz w:val="24"/>
        </w:rPr>
        <w:t xml:space="preserve"> </w:t>
      </w:r>
      <w:r w:rsidRPr="002714EB">
        <w:rPr>
          <w:rFonts w:ascii="Times New Roman" w:hAnsi="Times New Roman"/>
          <w:color w:val="000000"/>
          <w:sz w:val="24"/>
        </w:rPr>
        <w:t xml:space="preserve">резерва им. </w:t>
      </w:r>
      <w:proofErr w:type="spellStart"/>
      <w:r w:rsidRPr="002714EB">
        <w:rPr>
          <w:rFonts w:ascii="Times New Roman" w:hAnsi="Times New Roman"/>
          <w:color w:val="000000"/>
          <w:sz w:val="24"/>
        </w:rPr>
        <w:t>Д.П.Коркина</w:t>
      </w:r>
      <w:proofErr w:type="spellEnd"/>
      <w:r w:rsidRPr="002714EB">
        <w:rPr>
          <w:rFonts w:ascii="Times New Roman" w:hAnsi="Times New Roman"/>
          <w:color w:val="000000"/>
          <w:sz w:val="24"/>
        </w:rPr>
        <w:t>»</w:t>
      </w:r>
    </w:p>
    <w:p w:rsidR="008A24E8" w:rsidRPr="002714EB" w:rsidRDefault="008A24E8" w:rsidP="008A24E8">
      <w:pPr>
        <w:spacing w:after="0"/>
        <w:ind w:left="120"/>
        <w:jc w:val="center"/>
        <w:rPr>
          <w:sz w:val="20"/>
        </w:rPr>
      </w:pPr>
    </w:p>
    <w:tbl>
      <w:tblPr>
        <w:tblpPr w:leftFromText="180" w:rightFromText="180" w:vertAnchor="text" w:horzAnchor="margin" w:tblpY="-51"/>
        <w:tblW w:w="0" w:type="auto"/>
        <w:tblLook w:val="04A0" w:firstRow="1" w:lastRow="0" w:firstColumn="1" w:lastColumn="0" w:noHBand="0" w:noVBand="1"/>
      </w:tblPr>
      <w:tblGrid>
        <w:gridCol w:w="3324"/>
        <w:gridCol w:w="3608"/>
        <w:gridCol w:w="2639"/>
      </w:tblGrid>
      <w:tr w:rsidR="008A24E8" w:rsidRPr="000D0CD0" w:rsidTr="005E6740">
        <w:tc>
          <w:tcPr>
            <w:tcW w:w="5211" w:type="dxa"/>
          </w:tcPr>
          <w:p w:rsidR="008A24E8" w:rsidRPr="002714EB" w:rsidRDefault="008A24E8" w:rsidP="005E67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5670" w:type="dxa"/>
          </w:tcPr>
          <w:p w:rsidR="008A24E8" w:rsidRPr="002714EB" w:rsidRDefault="008A24E8" w:rsidP="005E67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4111" w:type="dxa"/>
          </w:tcPr>
          <w:p w:rsidR="008A24E8" w:rsidRPr="002714EB" w:rsidRDefault="008A24E8" w:rsidP="005E67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</w:p>
        </w:tc>
      </w:tr>
    </w:tbl>
    <w:tbl>
      <w:tblPr>
        <w:tblStyle w:val="TableNormal"/>
        <w:tblW w:w="10348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  <w:gridCol w:w="3260"/>
      </w:tblGrid>
      <w:tr w:rsidR="008A24E8" w:rsidRPr="00C76A64" w:rsidTr="005E6740">
        <w:trPr>
          <w:trHeight w:val="2784"/>
        </w:trPr>
        <w:tc>
          <w:tcPr>
            <w:tcW w:w="3544" w:type="dxa"/>
          </w:tcPr>
          <w:p w:rsidR="008A24E8" w:rsidRPr="00DC785F" w:rsidRDefault="008A24E8" w:rsidP="005E6740">
            <w:pPr>
              <w:spacing w:line="270" w:lineRule="exact"/>
              <w:ind w:left="513" w:right="50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C785F">
              <w:rPr>
                <w:rFonts w:ascii="Times New Roman" w:eastAsia="Times New Roman" w:hAnsi="Times New Roman" w:cs="Times New Roman"/>
                <w:sz w:val="24"/>
              </w:rPr>
              <w:t>РАССМОТРЕНО</w:t>
            </w:r>
          </w:p>
          <w:p w:rsidR="008A24E8" w:rsidRPr="00DC785F" w:rsidRDefault="008A24E8" w:rsidP="005E6740">
            <w:pPr>
              <w:spacing w:before="161"/>
              <w:ind w:left="513" w:right="5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C785F">
              <w:rPr>
                <w:rFonts w:ascii="Times New Roman" w:eastAsia="Times New Roman" w:hAnsi="Times New Roman" w:cs="Times New Roman"/>
                <w:sz w:val="24"/>
              </w:rPr>
              <w:t>Руководитель</w:t>
            </w:r>
            <w:proofErr w:type="spellEnd"/>
            <w:r w:rsidRPr="00DC785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C785F">
              <w:rPr>
                <w:rFonts w:ascii="Times New Roman" w:eastAsia="Times New Roman" w:hAnsi="Times New Roman" w:cs="Times New Roman"/>
                <w:sz w:val="24"/>
              </w:rPr>
              <w:t>МО</w:t>
            </w:r>
          </w:p>
          <w:p w:rsidR="008A24E8" w:rsidRPr="00DC785F" w:rsidRDefault="008A24E8" w:rsidP="005E6740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8A24E8" w:rsidRPr="00DC785F" w:rsidRDefault="008A24E8" w:rsidP="005E6740">
            <w:pPr>
              <w:spacing w:before="1"/>
              <w:rPr>
                <w:rFonts w:ascii="Times New Roman" w:eastAsia="Times New Roman" w:hAnsi="Times New Roman" w:cs="Times New Roman"/>
                <w:b/>
                <w:sz w:val="17"/>
              </w:rPr>
            </w:pPr>
          </w:p>
          <w:p w:rsidR="008A24E8" w:rsidRPr="00DC785F" w:rsidRDefault="008A24E8" w:rsidP="005E6740">
            <w:pPr>
              <w:spacing w:line="20" w:lineRule="exact"/>
              <w:ind w:left="1015"/>
              <w:rPr>
                <w:rFonts w:ascii="Times New Roman" w:eastAsia="Times New Roman" w:hAnsi="Times New Roman" w:cs="Times New Roman"/>
                <w:sz w:val="2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27E22F0D" wp14:editId="2B33DD3E">
                      <wp:extent cx="1828800" cy="6350"/>
                      <wp:effectExtent l="0" t="0" r="0" b="0"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6350"/>
                                <a:chOff x="0" y="0"/>
                                <a:chExt cx="2880" cy="10"/>
                              </a:xfrm>
                            </wpg:grpSpPr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8F184D" id="Группа 5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">
                      <v:line id="Line 7" o:spid="_x0000_s1027" style="position:absolute;visibility:visible;mso-wrap-style:square" from="0,5" to="288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ER8IAAADaAAAADwAAAGRycy9kb3ducmV2LnhtbESPT2sCMRTE74LfITyhN83Wg8pqlFbw&#10;D+xJW2iPj+S5Wbp5WTbp7vrtm4LgcZiZ3zCb3eBq0VEbKs8KXmcZCGLtTcWlgs+Pw3QFIkRkg7Vn&#10;UnCnALvteLTB3PieL9RdYykShEOOCmyMTS5l0JYchplviJN3863DmGRbStNin+CulvMsW0iHFacF&#10;iw3tLemf669T0J2K765YetSnr+Ld6sOxWvZHpV4mw9saRKQhPsOP9tkoWMD/lXQD5P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tER8IAAADa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  <w:p w:rsidR="008A24E8" w:rsidRPr="000D0CD0" w:rsidRDefault="008A24E8" w:rsidP="005E6740">
            <w:pPr>
              <w:spacing w:before="153"/>
              <w:ind w:left="513" w:right="5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A24E8" w:rsidRPr="00DC785F" w:rsidRDefault="008A24E8" w:rsidP="005E6740">
            <w:pPr>
              <w:spacing w:before="10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8A24E8" w:rsidRPr="00DC785F" w:rsidRDefault="008A24E8" w:rsidP="005E6740">
            <w:pPr>
              <w:ind w:left="513" w:right="5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Протокол</w:t>
            </w:r>
            <w:r w:rsidRPr="00DC785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№1</w:t>
            </w:r>
            <w:r w:rsidRPr="00DC785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DC785F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="006D4DC1">
              <w:rPr>
                <w:rFonts w:ascii="Times New Roman" w:eastAsia="Times New Roman" w:hAnsi="Times New Roman" w:cs="Times New Roman"/>
                <w:sz w:val="24"/>
                <w:lang w:val="ru-RU"/>
              </w:rPr>
              <w:t>«02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  <w:r w:rsidRPr="00DC785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="006D4DC1">
              <w:rPr>
                <w:rFonts w:ascii="Times New Roman" w:eastAsia="Times New Roman" w:hAnsi="Times New Roman" w:cs="Times New Roman"/>
                <w:sz w:val="24"/>
                <w:lang w:val="ru-RU"/>
              </w:rPr>
              <w:t>сентября</w:t>
            </w:r>
            <w:r w:rsidRPr="00DC785F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="006D4DC1">
              <w:rPr>
                <w:rFonts w:ascii="Times New Roman" w:eastAsia="Times New Roman" w:hAnsi="Times New Roman" w:cs="Times New Roman"/>
                <w:sz w:val="24"/>
                <w:lang w:val="ru-RU"/>
              </w:rPr>
              <w:t>2024</w:t>
            </w:r>
            <w:r w:rsidRPr="00DC785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г.</w:t>
            </w:r>
          </w:p>
        </w:tc>
        <w:tc>
          <w:tcPr>
            <w:tcW w:w="3544" w:type="dxa"/>
          </w:tcPr>
          <w:p w:rsidR="008A24E8" w:rsidRPr="00DC785F" w:rsidRDefault="008A24E8" w:rsidP="005E6740">
            <w:pPr>
              <w:spacing w:line="270" w:lineRule="exact"/>
              <w:ind w:left="516" w:right="5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C785F">
              <w:rPr>
                <w:rFonts w:ascii="Times New Roman" w:eastAsia="Times New Roman" w:hAnsi="Times New Roman" w:cs="Times New Roman"/>
                <w:sz w:val="24"/>
              </w:rPr>
              <w:t>СОГЛАСОВАНО</w:t>
            </w:r>
          </w:p>
          <w:p w:rsidR="008A24E8" w:rsidRPr="00DC785F" w:rsidRDefault="008A24E8" w:rsidP="005E6740">
            <w:pPr>
              <w:spacing w:before="161"/>
              <w:ind w:left="516" w:right="5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C785F">
              <w:rPr>
                <w:rFonts w:ascii="Times New Roman" w:eastAsia="Times New Roman" w:hAnsi="Times New Roman" w:cs="Times New Roman"/>
                <w:sz w:val="24"/>
              </w:rPr>
              <w:t>Зам.директора</w:t>
            </w:r>
            <w:proofErr w:type="spellEnd"/>
            <w:r w:rsidRPr="00DC785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DC785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DC785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C785F">
              <w:rPr>
                <w:rFonts w:ascii="Times New Roman" w:eastAsia="Times New Roman" w:hAnsi="Times New Roman" w:cs="Times New Roman"/>
                <w:sz w:val="24"/>
              </w:rPr>
              <w:t>УР</w:t>
            </w:r>
          </w:p>
          <w:p w:rsidR="008A24E8" w:rsidRPr="00DC785F" w:rsidRDefault="008A24E8" w:rsidP="005E6740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8A24E8" w:rsidRPr="00DC785F" w:rsidRDefault="008A24E8" w:rsidP="005E6740">
            <w:pPr>
              <w:spacing w:before="1"/>
              <w:rPr>
                <w:rFonts w:ascii="Times New Roman" w:eastAsia="Times New Roman" w:hAnsi="Times New Roman" w:cs="Times New Roman"/>
                <w:b/>
                <w:sz w:val="17"/>
              </w:rPr>
            </w:pPr>
          </w:p>
          <w:p w:rsidR="008A24E8" w:rsidRPr="00DC785F" w:rsidRDefault="008A24E8" w:rsidP="005E6740">
            <w:pPr>
              <w:spacing w:line="20" w:lineRule="exact"/>
              <w:ind w:left="1019"/>
              <w:rPr>
                <w:rFonts w:ascii="Times New Roman" w:eastAsia="Times New Roman" w:hAnsi="Times New Roman" w:cs="Times New Roman"/>
                <w:sz w:val="2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7FBB4CFD" wp14:editId="4F859253">
                      <wp:extent cx="1828800" cy="6350"/>
                      <wp:effectExtent l="0" t="0" r="0" b="0"/>
                      <wp:docPr id="3" name="Групп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6350"/>
                                <a:chOff x="0" y="0"/>
                                <a:chExt cx="2880" cy="10"/>
                              </a:xfrm>
                            </wpg:grpSpPr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247628" id="Группа 3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">
                      <v:line id="Line 5" o:spid="_x0000_s1027" style="position:absolute;visibility:visible;mso-wrap-style:square" from="0,5" to="288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V/q8IAAADaAAAADwAAAGRycy9kb3ducmV2LnhtbESPQWsCMRSE7wX/Q3hCbzVrKb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OV/q8IAAADa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  <w:p w:rsidR="008A24E8" w:rsidRPr="00DC785F" w:rsidRDefault="008A24E8" w:rsidP="005E6740">
            <w:pPr>
              <w:spacing w:before="153"/>
              <w:ind w:left="516" w:right="51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C785F">
              <w:rPr>
                <w:rFonts w:ascii="Times New Roman" w:eastAsia="Times New Roman" w:hAnsi="Times New Roman" w:cs="Times New Roman"/>
                <w:sz w:val="24"/>
                <w:lang w:val="sah-RU"/>
              </w:rPr>
              <w:t>Давыдова Н.К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:rsidR="008A24E8" w:rsidRPr="00DC785F" w:rsidRDefault="008A24E8" w:rsidP="005E6740">
            <w:pPr>
              <w:spacing w:before="10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8A24E8" w:rsidRPr="00DC785F" w:rsidRDefault="008A24E8" w:rsidP="005E6740">
            <w:pPr>
              <w:ind w:left="516" w:right="51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Протокол</w:t>
            </w:r>
            <w:r w:rsidRPr="00DC785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№1</w:t>
            </w:r>
            <w:r w:rsidR="006D4DC1">
              <w:rPr>
                <w:rFonts w:ascii="Times New Roman" w:eastAsia="Times New Roman" w:hAnsi="Times New Roman" w:cs="Times New Roman"/>
                <w:sz w:val="24"/>
                <w:lang w:val="ru-RU"/>
              </w:rPr>
              <w:t>27</w:t>
            </w:r>
            <w:r w:rsidRPr="00DC785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DC785F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="006D4DC1">
              <w:rPr>
                <w:rFonts w:ascii="Times New Roman" w:eastAsia="Times New Roman" w:hAnsi="Times New Roman" w:cs="Times New Roman"/>
                <w:sz w:val="24"/>
                <w:lang w:val="ru-RU"/>
              </w:rPr>
              <w:t>«02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  <w:r w:rsidRPr="00DC785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="006D4DC1">
              <w:rPr>
                <w:rFonts w:ascii="Times New Roman" w:eastAsia="Times New Roman" w:hAnsi="Times New Roman" w:cs="Times New Roman"/>
                <w:sz w:val="24"/>
                <w:lang w:val="ru-RU"/>
              </w:rPr>
              <w:t>сентября</w:t>
            </w:r>
            <w:r w:rsidRPr="00DC785F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="006D4DC1">
              <w:rPr>
                <w:rFonts w:ascii="Times New Roman" w:eastAsia="Times New Roman" w:hAnsi="Times New Roman" w:cs="Times New Roman"/>
                <w:sz w:val="24"/>
                <w:lang w:val="ru-RU"/>
              </w:rPr>
              <w:t>2024</w:t>
            </w:r>
            <w:r w:rsidRPr="00DC785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г.</w:t>
            </w:r>
          </w:p>
        </w:tc>
        <w:tc>
          <w:tcPr>
            <w:tcW w:w="3260" w:type="dxa"/>
          </w:tcPr>
          <w:p w:rsidR="008A24E8" w:rsidRPr="00DC785F" w:rsidRDefault="008A24E8" w:rsidP="005E6740">
            <w:pPr>
              <w:spacing w:line="270" w:lineRule="exact"/>
              <w:ind w:left="537" w:right="53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C785F">
              <w:rPr>
                <w:rFonts w:ascii="Times New Roman" w:eastAsia="Times New Roman" w:hAnsi="Times New Roman" w:cs="Times New Roman"/>
                <w:sz w:val="24"/>
              </w:rPr>
              <w:t>УТВЕРЖДЕНО</w:t>
            </w:r>
          </w:p>
          <w:p w:rsidR="008A24E8" w:rsidRPr="00DC785F" w:rsidRDefault="008A24E8" w:rsidP="005E6740">
            <w:pPr>
              <w:spacing w:before="161"/>
              <w:ind w:left="537" w:right="5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C785F">
              <w:rPr>
                <w:rFonts w:ascii="Times New Roman" w:eastAsia="Times New Roman" w:hAnsi="Times New Roman" w:cs="Times New Roman"/>
                <w:sz w:val="24"/>
              </w:rPr>
              <w:t>Директор</w:t>
            </w:r>
            <w:proofErr w:type="spellEnd"/>
          </w:p>
          <w:p w:rsidR="008A24E8" w:rsidRPr="00DC785F" w:rsidRDefault="008A24E8" w:rsidP="005E6740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8A24E8" w:rsidRPr="00DC785F" w:rsidRDefault="008A24E8" w:rsidP="005E6740">
            <w:pPr>
              <w:spacing w:before="1"/>
              <w:rPr>
                <w:rFonts w:ascii="Times New Roman" w:eastAsia="Times New Roman" w:hAnsi="Times New Roman" w:cs="Times New Roman"/>
                <w:b/>
                <w:sz w:val="17"/>
              </w:rPr>
            </w:pPr>
          </w:p>
          <w:p w:rsidR="008A24E8" w:rsidRPr="00DC785F" w:rsidRDefault="008A24E8" w:rsidP="005E6740">
            <w:pPr>
              <w:spacing w:line="20" w:lineRule="exact"/>
              <w:ind w:left="1018"/>
              <w:rPr>
                <w:rFonts w:ascii="Times New Roman" w:eastAsia="Times New Roman" w:hAnsi="Times New Roman" w:cs="Times New Roman"/>
                <w:sz w:val="2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524B6347" wp14:editId="312C6E90">
                      <wp:extent cx="1828800" cy="6350"/>
                      <wp:effectExtent l="0" t="0" r="0" b="0"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6350"/>
                                <a:chOff x="0" y="0"/>
                                <a:chExt cx="2880" cy="10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00994B2" id="Группа 1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">
                      <v:line id="Line 3" o:spid="_x0000_s1027" style="position:absolute;visibility:visible;mso-wrap-style:square" from="0,5" to="288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BCRMIAAADaAAAADwAAAGRycy9kb3ducmV2LnhtbESPQWsCMRSE7wX/Q3iCt5rVg5bVKCqo&#10;hT3VFvT4SJ6bxc3Lsom723/fFAo9DjPzDbPeDq4WHbWh8qxgNs1AEGtvKi4VfH0eX99AhIhssPZM&#10;Cr4pwHYzelljbnzPH9RdYikShEOOCmyMTS5l0JYchqlviJN3963DmGRbStNin+CulvMsW0iHFacF&#10;iw0dLOnH5ekUdOfi1hVLj/p8LfZWH0/Vsj8pNRkPuxWISEP8D/+1342COfxeSTdAb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EBCRMIAAADa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  <w:p w:rsidR="008A24E8" w:rsidRPr="00DC785F" w:rsidRDefault="008A24E8" w:rsidP="005E6740">
            <w:pPr>
              <w:spacing w:before="153"/>
              <w:ind w:left="537" w:right="537"/>
              <w:jc w:val="center"/>
              <w:rPr>
                <w:rFonts w:ascii="Times New Roman" w:eastAsia="Times New Roman" w:hAnsi="Times New Roman" w:cs="Times New Roman"/>
                <w:sz w:val="24"/>
                <w:lang w:val="sah-RU"/>
              </w:rPr>
            </w:pPr>
            <w:r w:rsidRPr="00DC785F">
              <w:rPr>
                <w:rFonts w:ascii="Times New Roman" w:eastAsia="Times New Roman" w:hAnsi="Times New Roman" w:cs="Times New Roman"/>
                <w:sz w:val="24"/>
                <w:lang w:val="sah-RU"/>
              </w:rPr>
              <w:t xml:space="preserve">Захаров </w:t>
            </w:r>
            <w:r>
              <w:rPr>
                <w:rFonts w:ascii="Times New Roman" w:eastAsia="Times New Roman" w:hAnsi="Times New Roman" w:cs="Times New Roman"/>
                <w:sz w:val="24"/>
                <w:lang w:val="sah-RU"/>
              </w:rPr>
              <w:t>С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sah-RU"/>
              </w:rPr>
              <w:t>.А</w:t>
            </w:r>
          </w:p>
          <w:p w:rsidR="008A24E8" w:rsidRPr="00DC785F" w:rsidRDefault="008A24E8" w:rsidP="005E6740">
            <w:pPr>
              <w:spacing w:before="10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8A24E8" w:rsidRPr="00DC785F" w:rsidRDefault="006D4DC1" w:rsidP="005E6740">
            <w:pPr>
              <w:ind w:left="537" w:right="42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№127</w:t>
            </w:r>
            <w:r w:rsidR="008A24E8" w:rsidRPr="00DC785F">
              <w:rPr>
                <w:rFonts w:ascii="Times New Roman" w:eastAsia="Times New Roman" w:hAnsi="Times New Roman" w:cs="Times New Roman"/>
                <w:sz w:val="24"/>
                <w:lang w:val="sah-RU"/>
              </w:rPr>
              <w:t xml:space="preserve"> уч. </w:t>
            </w:r>
            <w:r w:rsidR="008A24E8"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="008A24E8" w:rsidRPr="00DC785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«02</w:t>
            </w:r>
            <w:r w:rsidR="008A24E8"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  <w:r w:rsidR="008A24E8" w:rsidRPr="00DC785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сентября</w:t>
            </w:r>
            <w:r w:rsidR="008A24E8" w:rsidRPr="00DC785F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2024</w:t>
            </w:r>
            <w:r w:rsidR="008A24E8" w:rsidRPr="00DC785F">
              <w:rPr>
                <w:rFonts w:ascii="Times New Roman" w:eastAsia="Times New Roman" w:hAnsi="Times New Roman" w:cs="Times New Roman"/>
                <w:sz w:val="24"/>
                <w:lang w:val="sah-RU"/>
              </w:rPr>
              <w:t xml:space="preserve"> г.</w:t>
            </w:r>
            <w:r w:rsidR="008A24E8" w:rsidRPr="00DC785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</w:p>
        </w:tc>
      </w:tr>
    </w:tbl>
    <w:p w:rsidR="008A24E8" w:rsidRPr="002714EB" w:rsidRDefault="008A24E8" w:rsidP="008A24E8">
      <w:pPr>
        <w:spacing w:after="0"/>
        <w:ind w:left="120"/>
      </w:pPr>
    </w:p>
    <w:p w:rsidR="008A24E8" w:rsidRPr="002714EB" w:rsidRDefault="008A24E8" w:rsidP="008A24E8">
      <w:pPr>
        <w:spacing w:after="0"/>
        <w:ind w:left="120"/>
      </w:pPr>
    </w:p>
    <w:p w:rsidR="008A24E8" w:rsidRPr="002714EB" w:rsidRDefault="008A24E8" w:rsidP="008A24E8">
      <w:pPr>
        <w:spacing w:after="0"/>
        <w:ind w:left="120"/>
      </w:pPr>
    </w:p>
    <w:p w:rsidR="008A24E8" w:rsidRPr="002714EB" w:rsidRDefault="008A24E8" w:rsidP="008A24E8">
      <w:pPr>
        <w:spacing w:after="0"/>
        <w:ind w:left="120"/>
      </w:pPr>
    </w:p>
    <w:p w:rsidR="008A24E8" w:rsidRDefault="008A24E8" w:rsidP="008A24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2714EB">
        <w:rPr>
          <w:rFonts w:ascii="Times New Roman" w:hAnsi="Times New Roman"/>
          <w:b/>
          <w:color w:val="000000"/>
          <w:sz w:val="28"/>
        </w:rPr>
        <w:t>РАБОЧАЯ ПРОГРАММА</w:t>
      </w:r>
      <w:r>
        <w:rPr>
          <w:rFonts w:ascii="Times New Roman" w:hAnsi="Times New Roman"/>
          <w:b/>
          <w:color w:val="000000"/>
          <w:sz w:val="28"/>
        </w:rPr>
        <w:t xml:space="preserve"> и </w:t>
      </w:r>
    </w:p>
    <w:p w:rsidR="008A24E8" w:rsidRPr="000D0CD0" w:rsidRDefault="008A24E8" w:rsidP="008A24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</w:rPr>
        <w:t>КАЛЕНДАРНО-ТЕМАТИЧЕСКОЕ ПЛАНИРОВАНИЕ</w:t>
      </w:r>
      <w:r w:rsidRPr="000D0CD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</w:p>
    <w:p w:rsidR="008A24E8" w:rsidRPr="000D0CD0" w:rsidRDefault="006D4DC1" w:rsidP="008A24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Курса </w:t>
      </w:r>
      <w:r w:rsidR="008A24E8" w:rsidRPr="000D0CD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внеурочной деятельности</w:t>
      </w:r>
    </w:p>
    <w:p w:rsidR="008A24E8" w:rsidRPr="000D0CD0" w:rsidRDefault="008A24E8" w:rsidP="008A24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</w:t>
      </w:r>
      <w:r w:rsidRPr="008A24E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онсультации по химии</w:t>
      </w:r>
    </w:p>
    <w:p w:rsidR="008A24E8" w:rsidRPr="000D0CD0" w:rsidRDefault="008A24E8" w:rsidP="008A24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</w:t>
      </w:r>
      <w:r w:rsidR="0005168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</w:t>
      </w:r>
      <w:proofErr w:type="gramStart"/>
      <w:r w:rsidR="0005168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для</w:t>
      </w:r>
      <w:proofErr w:type="gramEnd"/>
      <w:r w:rsidR="0005168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11 «а</w:t>
      </w:r>
      <w:r w:rsidR="006D4DC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  <w:r w:rsidR="0005168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, «б»</w:t>
      </w:r>
      <w:r w:rsidR="006D4DC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</w:t>
      </w:r>
      <w:r w:rsidR="0005168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ы</w:t>
      </w:r>
    </w:p>
    <w:p w:rsidR="008A24E8" w:rsidRPr="000D0CD0" w:rsidRDefault="006D4DC1" w:rsidP="008A24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2024</w:t>
      </w:r>
      <w:r w:rsidR="008A24E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2025</w:t>
      </w:r>
      <w:r w:rsidR="008A24E8" w:rsidRPr="000D0CD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учебный год</w:t>
      </w:r>
    </w:p>
    <w:p w:rsidR="008A24E8" w:rsidRPr="000D0CD0" w:rsidRDefault="008A24E8" w:rsidP="008A24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D0CD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Составила:</w:t>
      </w:r>
      <w:r w:rsidR="0005168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Павлова Анна Константиновна</w:t>
      </w:r>
    </w:p>
    <w:p w:rsidR="008A24E8" w:rsidRPr="002714EB" w:rsidRDefault="008A24E8" w:rsidP="008A24E8">
      <w:pPr>
        <w:spacing w:after="0" w:line="408" w:lineRule="auto"/>
        <w:ind w:left="120"/>
        <w:jc w:val="center"/>
      </w:pPr>
    </w:p>
    <w:p w:rsidR="008A24E8" w:rsidRPr="002714EB" w:rsidRDefault="008A24E8" w:rsidP="008A24E8">
      <w:pPr>
        <w:spacing w:after="0"/>
        <w:ind w:left="120"/>
        <w:jc w:val="center"/>
      </w:pPr>
    </w:p>
    <w:p w:rsidR="008A24E8" w:rsidRPr="00B6362F" w:rsidRDefault="008A24E8" w:rsidP="008A24E8"/>
    <w:p w:rsidR="00196A76" w:rsidRPr="00196A76" w:rsidRDefault="00196A76" w:rsidP="00196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196A76" w:rsidRPr="00196A76" w:rsidRDefault="00196A76" w:rsidP="00196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196A76" w:rsidRPr="00196A76" w:rsidRDefault="00196A76" w:rsidP="00196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196A76" w:rsidRPr="00196A76" w:rsidRDefault="00196A76" w:rsidP="00196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196A76" w:rsidRPr="00196A76" w:rsidRDefault="00196A76" w:rsidP="00196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196A76" w:rsidRPr="00196A76" w:rsidRDefault="00196A76" w:rsidP="00196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196A76" w:rsidRPr="00196A76" w:rsidRDefault="00196A76" w:rsidP="00196A76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6A76" w:rsidRPr="00196A76" w:rsidRDefault="00196A76" w:rsidP="00196A76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6A76" w:rsidRPr="00196A76" w:rsidRDefault="00196A76" w:rsidP="00196A76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6A76" w:rsidRDefault="00196A76" w:rsidP="00196A7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24E8" w:rsidRPr="00196A76" w:rsidRDefault="008A24E8" w:rsidP="00196A7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85214" w:rsidRPr="00185214" w:rsidRDefault="00185214" w:rsidP="001852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Пояснительная записка</w:t>
      </w:r>
    </w:p>
    <w:p w:rsidR="00185214" w:rsidRPr="00185214" w:rsidRDefault="00D269BB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Консультация  </w:t>
      </w:r>
      <w:r w:rsidR="001E5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химии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учащихся 11-х классов </w:t>
      </w:r>
      <w:r w:rsidR="00185214" w:rsidRPr="00185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рассчитан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85214" w:rsidRPr="00185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34 часа (1 час в неделю).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Основной акцент при разработке программы курса делается на решении задач по блокам: «Общая химия», «Неорганическая химия», «Органическая химия». Особое внимание уделяется методике решения </w:t>
      </w:r>
      <w:r w:rsidR="008A2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 части </w:t>
      </w:r>
      <w:r w:rsidRPr="00185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 С по контрольно- измерительным материалам ЕГЭ.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элективного курса: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познавательной деятельности обучающихся через активные формы и методы обучения;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творческого потенциала обучающихся, способности критически мыслить;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закрепление и систематизация знаний обучающихся по химии;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обучение обучающихся основным подходам к решению расчетных задач по химии, нестандартному решению практических задач.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элективного курса: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185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выпускников к единому государственному экзамену по химии;</w:t>
      </w:r>
    </w:p>
    <w:p w:rsidR="00185214" w:rsidRPr="00185214" w:rsidRDefault="00185214" w:rsidP="001852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- развить умения самостоятельно работать с литературой, систематически заниматься решением задач, работать с тестами различных типов;</w:t>
      </w:r>
    </w:p>
    <w:p w:rsidR="00185214" w:rsidRPr="00185214" w:rsidRDefault="00185214" w:rsidP="001852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- </w:t>
      </w:r>
      <w:r w:rsidRPr="00185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выявить основные затруднения и ошибки при выполнении заданий ЕГЭ по химии;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научить обучающихся приемам решения задач различных типов;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закрепить теоретические знания школьников по наиболее сложным темам курса общей, неорганической и органической химии;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способствовать интеграции знаний учащихся по предметам естественно-математического цикла при решении расчетных задач по химии;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продолжить формирование умения анализировать ситуацию и делать прогнозы.</w:t>
      </w:r>
    </w:p>
    <w:p w:rsidR="00185214" w:rsidRPr="00185214" w:rsidRDefault="00185214" w:rsidP="00D269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</w:t>
      </w:r>
      <w:r w:rsidR="00D269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кое планирование </w:t>
      </w:r>
    </w:p>
    <w:tbl>
      <w:tblPr>
        <w:tblW w:w="97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6804"/>
        <w:gridCol w:w="2268"/>
      </w:tblGrid>
      <w:tr w:rsidR="002077E6" w:rsidRPr="00185214" w:rsidTr="002077E6">
        <w:trPr>
          <w:trHeight w:val="320"/>
        </w:trPr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77E6" w:rsidRPr="00185214" w:rsidRDefault="002077E6" w:rsidP="00185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2bf4e56dbba8c3e667beffe6bd276b8909805f0d"/>
            <w:bookmarkStart w:id="3" w:name="0"/>
            <w:bookmarkEnd w:id="2"/>
            <w:bookmarkEnd w:id="3"/>
            <w:r w:rsidRPr="00185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80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077E6" w:rsidRPr="00185214" w:rsidRDefault="002077E6" w:rsidP="00185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077E6" w:rsidRPr="00185214" w:rsidRDefault="002077E6" w:rsidP="00185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Максимальная нагрузка учащегося, ч.</w:t>
            </w:r>
          </w:p>
        </w:tc>
      </w:tr>
      <w:tr w:rsidR="002077E6" w:rsidRPr="00185214" w:rsidTr="002077E6">
        <w:trPr>
          <w:trHeight w:val="460"/>
        </w:trPr>
        <w:tc>
          <w:tcPr>
            <w:tcW w:w="6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077E6" w:rsidRPr="00185214" w:rsidRDefault="002077E6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</w:p>
        </w:tc>
        <w:tc>
          <w:tcPr>
            <w:tcW w:w="680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077E6" w:rsidRPr="00185214" w:rsidRDefault="002077E6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077E6" w:rsidRPr="00185214" w:rsidRDefault="002077E6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</w:p>
        </w:tc>
      </w:tr>
      <w:tr w:rsidR="002077E6" w:rsidRPr="00185214" w:rsidTr="002077E6">
        <w:trPr>
          <w:trHeight w:val="800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077E6" w:rsidRPr="00185214" w:rsidRDefault="002077E6" w:rsidP="00185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077E6" w:rsidRPr="00185214" w:rsidRDefault="002077E6" w:rsidP="00185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 контрольно-измерительных материалов ЕГЭ по химии. Особенности самостоятельной подготовки школьников к ЕГЭ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077E6" w:rsidRPr="00185214" w:rsidRDefault="002077E6" w:rsidP="0018521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77E6" w:rsidRPr="00185214" w:rsidTr="002077E6">
        <w:trPr>
          <w:trHeight w:val="820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077E6" w:rsidRPr="00185214" w:rsidRDefault="002077E6" w:rsidP="00207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185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077E6" w:rsidRDefault="002077E6" w:rsidP="00185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77E6" w:rsidRPr="00185214" w:rsidRDefault="002077E6" w:rsidP="00185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Теоретические основы химии. Общая химия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077E6" w:rsidRPr="00185214" w:rsidRDefault="002077E6" w:rsidP="002077E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2077E6" w:rsidRPr="00185214" w:rsidTr="002077E6">
        <w:trPr>
          <w:trHeight w:val="280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077E6" w:rsidRPr="00185214" w:rsidRDefault="002077E6" w:rsidP="00185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077E6" w:rsidRPr="00185214" w:rsidRDefault="002077E6" w:rsidP="00185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Неорганическая химия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077E6" w:rsidRPr="00185214" w:rsidRDefault="002077E6" w:rsidP="0018521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077E6" w:rsidRPr="00185214" w:rsidTr="002077E6">
        <w:trPr>
          <w:trHeight w:val="280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077E6" w:rsidRPr="00185214" w:rsidRDefault="002077E6" w:rsidP="00185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077E6" w:rsidRPr="00185214" w:rsidRDefault="002077E6" w:rsidP="00185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Органическая химия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077E6" w:rsidRPr="00185214" w:rsidRDefault="002077E6" w:rsidP="0018521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077E6" w:rsidRPr="00185214" w:rsidTr="002077E6">
        <w:trPr>
          <w:trHeight w:val="280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077E6" w:rsidRPr="00185214" w:rsidRDefault="002077E6" w:rsidP="00185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077E6" w:rsidRPr="00185214" w:rsidRDefault="002077E6" w:rsidP="00185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повторение материала за школьный курс химии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077E6" w:rsidRPr="00185214" w:rsidRDefault="002077E6" w:rsidP="0018521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077E6" w:rsidRPr="00185214" w:rsidTr="002077E6">
        <w:trPr>
          <w:trHeight w:val="280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077E6" w:rsidRPr="00185214" w:rsidRDefault="002077E6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077E6" w:rsidRPr="00185214" w:rsidRDefault="002077E6" w:rsidP="00185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077E6" w:rsidRPr="00185214" w:rsidRDefault="002077E6" w:rsidP="0018521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185214" w:rsidRPr="00185214" w:rsidRDefault="00D269BB" w:rsidP="001852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 консультации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1. Структура контрольно-измерительных материалов ЕГЭ по химии. Особенности самостоятельной подготовки школьников к ЕГЭ (1 час)</w:t>
      </w:r>
    </w:p>
    <w:p w:rsidR="00185214" w:rsidRPr="00185214" w:rsidRDefault="00D269BB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Спецификация ЕГЭ по химии 2015</w:t>
      </w:r>
      <w:r w:rsidR="00185214"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г. План экзамена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ционной работы ЕГЭ по химии 2015</w:t>
      </w:r>
      <w:r w:rsidR="00185214"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г. (ПРИЛОЖЕНИЕ к спецификации). Кодификатор элементов содержания по хими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для составления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КИМов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ЕГЭ 2015</w:t>
      </w:r>
      <w:r w:rsidR="00185214"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г. Контрольно-измерительные материа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лы по химии 2013-2014</w:t>
      </w:r>
      <w:r w:rsidR="00185214"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г. (анализ типичных ошибок).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Характеристика содержания части </w:t>
      </w:r>
      <w:r w:rsidRPr="0018521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</w:t>
      </w:r>
      <w:r w:rsidR="00D269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ЕГЭ по химии 2015</w:t>
      </w: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г. Характеристика содержания части </w:t>
      </w:r>
      <w:r w:rsidRPr="0018521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</w:t>
      </w:r>
      <w:r w:rsidR="00D269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ЕГЭ по химии 2015</w:t>
      </w: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г. Характеристика содержания части </w:t>
      </w:r>
      <w:r w:rsidRPr="0018521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</w:t>
      </w:r>
      <w:r w:rsidR="00D269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ЕГЭ по химии 2015</w:t>
      </w: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2. Теоретические основы химии. Общая химия (8 часов)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2.1. Химический элемент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Современные представления о строении атома. Строение электронных оболочек атомов элементов первых четырех периодов: </w:t>
      </w:r>
      <w:r w:rsidRPr="0018521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s</w:t>
      </w: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-, </w:t>
      </w:r>
      <w:r w:rsidRPr="0018521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p- </w:t>
      </w: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 </w:t>
      </w:r>
      <w:r w:rsidRPr="0018521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d</w:t>
      </w: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-элементы. Электронная конфигурация атома. Основное и возбужденное состояние атомов.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Периодический закон и периодическая система химических элементов Д.И. Менделеева. Радиусы атомов, их периодические изменения в системе химических элементов. Закономерности изменения химических свойств элементов и их соединений по периодам и группам. Понятие о радиоактивности.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2.2. Химическая связь и строение вещества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Ковалентная химическая связь,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185214">
        <w:rPr>
          <w:rFonts w:ascii="Cambria" w:eastAsia="Times New Roman" w:hAnsi="Cambria" w:cs="Times New Roman"/>
          <w:color w:val="000000"/>
          <w:sz w:val="26"/>
          <w:szCs w:val="26"/>
          <w:lang w:eastAsia="ru-RU"/>
        </w:rPr>
        <w:t>ѐ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разновидности (полярная и неполярная), механизмы образования. Характеристики ковалентной связи (длина и энергия связи). Ионная связь. Металлическая связь. Водородная связь.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Электроотрицательность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Степень окисления и валентность химических элементов. Вещества молекулярного и немолекулярного строения. Зависимость свойств веществ от особенностей их кристаллической решетки.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2.3. Химические реакции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2.3.1. Химическая кинетика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Классификация химических реакций. Тепловой эффект химической реакции. Термохимические уравнения. Скорость реакции,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185214">
        <w:rPr>
          <w:rFonts w:ascii="Cambria" w:eastAsia="Times New Roman" w:hAnsi="Cambria" w:cs="Times New Roman"/>
          <w:color w:val="000000"/>
          <w:sz w:val="26"/>
          <w:szCs w:val="26"/>
          <w:lang w:eastAsia="ru-RU"/>
        </w:rPr>
        <w:t>ѐ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зависимость от различных факторов.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Обратимые и необратимые химические реакции. Химическое равновесие. Смещение химического равновесия под действием различных факторов.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2.3.2. Теория электролитической диссоциации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Электролитическая диссоциация электролитов в водных растворах. Сильные и слабые электролиты. Реакции ионного обмена.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Характерные химические свойства оксидов: основных, амфотерных, кислотных. Характерные химические свойства оснований и амфотерных гидроксидов. Характерные химические свойства кислот. Характеристика основных классов неорганических соединений с позиции теории электролитической диссоциации (ТЭД).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Характерные химические свойства солей: средних, кислых, основных; комплексных (на примере соединений алюминия и цинка). Гидролиз солей. Среда водных растворов: кислая, нейтральная, щелочная. Водородный показатель (рН). Индикаторы. Определение характера среды водных растворов веществ.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2.3.3.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Окислительно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-восстановительные реакции.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Реакции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окислительно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-восстановительные, их классификация Коррозия металлов и способы защиты от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</w:t>
      </w:r>
      <w:r w:rsidRPr="00185214">
        <w:rPr>
          <w:rFonts w:ascii="Cambria" w:eastAsia="Times New Roman" w:hAnsi="Cambria" w:cs="Times New Roman"/>
          <w:color w:val="000000"/>
          <w:sz w:val="26"/>
          <w:szCs w:val="26"/>
          <w:lang w:eastAsia="ru-RU"/>
        </w:rPr>
        <w:t>ѐ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Электролиз расплавов и растворов (солей, </w:t>
      </w: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щелочей, кислот). Реакции, подтверждающие взаимосвязь различных классов неорганических соединений.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2.4. Решение тренировочных задач по теме: «Теоретич</w:t>
      </w:r>
      <w:r w:rsidR="008A24E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еские основы химии. Общая химия</w:t>
      </w:r>
      <w:r w:rsidRPr="0018521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» (по матер</w:t>
      </w:r>
      <w:r w:rsidR="008A24E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иалам </w:t>
      </w:r>
      <w:proofErr w:type="spellStart"/>
      <w:r w:rsidR="008A24E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КИМов</w:t>
      </w:r>
      <w:proofErr w:type="spellEnd"/>
      <w:r w:rsidR="008A24E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 ЕГЭ 2020, 2021, 2022</w:t>
      </w:r>
      <w:r w:rsidRPr="0018521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 </w:t>
      </w:r>
      <w:proofErr w:type="spellStart"/>
      <w:r w:rsidRPr="0018521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гг</w:t>
      </w:r>
      <w:proofErr w:type="spellEnd"/>
      <w:r w:rsidRPr="0018521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)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Вычисление массы растворенного вещества, содержащегося в определенной массе раствора с известной массовой долей. Расчеты: объемных отношений газов при химических реакциях. Расчеты: теплового эффекта реакции. Расчеты: массовой доли (массы) химического соединения в смеси. Написание уравнений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окислительно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-восстановительных реакций, расстановка коэффициентов методом электронного баланса.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3. Неорганическая химия (10 часов)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3.1. Характеристика металлов главных подгрупп и их соединений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Общая характеристика металлов главных подгрупп I–III групп в связи с их положением в периодической системе химических элементов Д.И. Менделеева и особенности строения их атомов.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Характерные химические свойства простых веществ и соединений металлов - щелочных, щелочноземельных, алюминия.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3.2. Характеристика неметаллов главных подгрупп и их соединений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Общая характеристика неметаллов главных подгрупп IV–VII групп в связи с их положением в периодической системе химических элементов Д.И. Менделеева и особенностями строения их атомов.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Характерные химические свойства простых веществ и соединений неметаллов - водорода, галогенов, кислорода, серы, азота, фосфора, углерода, кремния.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3.3. Характеристика переходных элементов и их соединений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Характеристика переходных элементов – меди, цинка, хрома, железа по их положению в периодической системе химических элементов Д.И. Менделеева и особенностям строения их атомов.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Характерные химические свойства простых веществ и соединений переходных металлов – меди, цинка, хрома, железа.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3.4. Решение тренировочных задач по теме: «Неорганическая химия» (по материалам </w:t>
      </w:r>
      <w:proofErr w:type="spellStart"/>
      <w:r w:rsidRPr="0018521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КИМов</w:t>
      </w:r>
      <w:proofErr w:type="spellEnd"/>
      <w:r w:rsidRPr="0018521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 Е</w:t>
      </w:r>
      <w:r w:rsidR="008A24E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ГЭ 2020, 2021, 2022</w:t>
      </w:r>
      <w:r w:rsidRPr="0018521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гг)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Расчеты: массы (объема, количества вещества) продукта реакции, если одно из веществ дано в виде раствора с определенной массовой долей растворенного вещества.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Расчеты: массовой или объемной доли выхода продукта реакции от теоретически возможного. Расчеты: массовой доли (массы) химического соединения в смеси. Определение рН среды раствором солей.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Генетическая связь между основными классами неорганических соединений. Качественные реакции на неорганические вещества и ионы.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4. Органическая химия (10 часов)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4.1. Углеводороды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Теория строения органических соединений. Изомерия – структурная и пространственная. Гомологи и гомологический ряд.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Типы связей в молекулах органических веществ. Гибридизация атомных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орбиталей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углерода. Радикал. Функциональная группа. Классификация и номенклатура органических соединений.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Характерные химические свойства углеводородов: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алканов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циклоалканов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алкенов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диенов,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алкинов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Природные источники углеводородов, их переработка. </w:t>
      </w: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Механизмы реакций присоединения в органической химии. Правило В.В. Марковникова, правило Зайцева А.М.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Характерные химические свойства ароматических углеводородов: бензола и толуола. Механизмы реакций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электрофильного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замещения в органических реакциях.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Высокомолекулярные соединения. Реакции полимеризации и поликонденсации. Полимеры. Пластмассы, волокна, каучуки.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4.2. Кислородсодержащие органические соединения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Характерные химические свойства предельных одноатомных и многоатомных спиртов, фенола. Характерные химические свойства альдегидов, предельных карбоновых кислот, сложных эфиров. Биологически важные вещества: углеводы (моносахариды, дисахариды, полисахариды). Реакции, подтверждающие взаимосвязь углеводородов и кислородсодержащих органических соединений.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Органические соединения, содержащие несколько функциональных. Особенности химических свойств.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4.3. Азотсодержащие органические соединения и биологически важные органические вещества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Характерные химические свойства азотсодержащих органических соединений: аминов и аминокислот. Биологически важные вещества: жиры, белки, нуклеиновые кислоты. Гормоны. Ферменты. Металлорганические соединения.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4.4. Решение практических задач по теме: «Органическая химия» (по матер</w:t>
      </w:r>
      <w:r w:rsidR="008A24E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иалам </w:t>
      </w:r>
      <w:proofErr w:type="spellStart"/>
      <w:r w:rsidR="008A24E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КИМов</w:t>
      </w:r>
      <w:proofErr w:type="spellEnd"/>
      <w:r w:rsidR="008A24E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 ЕГЭ 2020, 2021, 2022</w:t>
      </w:r>
      <w:r w:rsidRPr="0018521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 </w:t>
      </w:r>
      <w:proofErr w:type="spellStart"/>
      <w:r w:rsidRPr="0018521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гг</w:t>
      </w:r>
      <w:proofErr w:type="spellEnd"/>
      <w:r w:rsidRPr="0018521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)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Нахождение молекулярной формулы вещества. Генетическая связь между неорганическими и органическими веществами. Генетическая связь между основными классами неорганических веществ. Качественные реакции на некоторые классы органических соединений (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алкены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алканы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спирты, альдегиды, карбоновые кислоты, углеводы, белки). Идентификация органических соединений.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 5. Обобщение и повторение материала за курс школьный химии (5 часов)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Основные понятия и законы химии. Периодический закон Д.</w:t>
      </w:r>
      <w:r w:rsidR="008A24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И.</w:t>
      </w:r>
      <w:r w:rsidR="008A24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Менделеева и его физический смысл. Теория строения органических веществ А.М. Бутлерова и особенности органических соединений.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Окислительно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-восстановительные реакции в неорганической и органической химии. Генетическая связь между неорганическими и органическими соединениями. Экспериментальные основы органической и неорганической химии.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Работа с контрольно-измерительными материалами ЕГЭ по химии.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Итоговый контроль в форме ЕГЭ.</w:t>
      </w:r>
    </w:p>
    <w:p w:rsidR="00185214" w:rsidRPr="00185214" w:rsidRDefault="00185214" w:rsidP="00185214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</w:t>
      </w:r>
    </w:p>
    <w:tbl>
      <w:tblPr>
        <w:tblW w:w="101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6"/>
        <w:gridCol w:w="5711"/>
        <w:gridCol w:w="1179"/>
        <w:gridCol w:w="1479"/>
        <w:gridCol w:w="1017"/>
      </w:tblGrid>
      <w:tr w:rsidR="00FA1C2F" w:rsidRPr="00185214" w:rsidTr="00B25B72">
        <w:trPr>
          <w:trHeight w:val="260"/>
        </w:trPr>
        <w:tc>
          <w:tcPr>
            <w:tcW w:w="7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1C2F" w:rsidRPr="00185214" w:rsidRDefault="00FA1C2F" w:rsidP="00185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" w:name="16be647448d57c3dc252b4cd66981c028a89c985"/>
            <w:bookmarkStart w:id="5" w:name="1"/>
            <w:bookmarkEnd w:id="4"/>
            <w:bookmarkEnd w:id="5"/>
            <w:r w:rsidRPr="00185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№</w:t>
            </w:r>
          </w:p>
          <w:p w:rsidR="00FA1C2F" w:rsidRPr="00185214" w:rsidRDefault="00FA1C2F" w:rsidP="00185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85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</w:t>
            </w:r>
            <w:proofErr w:type="gramEnd"/>
            <w:r w:rsidRPr="00185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1C2F" w:rsidRPr="00185214" w:rsidRDefault="00FA1C2F" w:rsidP="00185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Наименование разделов и тем</w:t>
            </w:r>
          </w:p>
        </w:tc>
        <w:tc>
          <w:tcPr>
            <w:tcW w:w="11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1C2F" w:rsidRPr="00185214" w:rsidRDefault="00FA1C2F" w:rsidP="00185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85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Количе-ство</w:t>
            </w:r>
            <w:proofErr w:type="spellEnd"/>
            <w:proofErr w:type="gramEnd"/>
            <w:r w:rsidRPr="00185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часов</w:t>
            </w:r>
          </w:p>
        </w:tc>
        <w:tc>
          <w:tcPr>
            <w:tcW w:w="2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1C2F" w:rsidRPr="00185214" w:rsidRDefault="00FA1C2F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 занятий</w:t>
            </w:r>
          </w:p>
        </w:tc>
      </w:tr>
      <w:tr w:rsidR="00FA1C2F" w:rsidRPr="00185214" w:rsidTr="00317CB6">
        <w:trPr>
          <w:trHeight w:val="300"/>
        </w:trPr>
        <w:tc>
          <w:tcPr>
            <w:tcW w:w="7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1C2F" w:rsidRPr="00185214" w:rsidRDefault="00FA1C2F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</w:p>
        </w:tc>
        <w:tc>
          <w:tcPr>
            <w:tcW w:w="57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1C2F" w:rsidRPr="00185214" w:rsidRDefault="00FA1C2F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</w:p>
        </w:tc>
        <w:tc>
          <w:tcPr>
            <w:tcW w:w="11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1C2F" w:rsidRPr="00185214" w:rsidRDefault="00FA1C2F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8"/>
                <w:szCs w:val="18"/>
                <w:lang w:eastAsia="ru-RU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1C2F" w:rsidRPr="00185214" w:rsidRDefault="00FA1C2F" w:rsidP="00185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85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Плани-руемая</w:t>
            </w:r>
            <w:proofErr w:type="spellEnd"/>
            <w:proofErr w:type="gramEnd"/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1C2F" w:rsidRPr="00185214" w:rsidRDefault="00FA1C2F" w:rsidP="00185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85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Факти-ческая</w:t>
            </w:r>
            <w:proofErr w:type="spellEnd"/>
            <w:proofErr w:type="gramEnd"/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Структура контрольно-измерительных материалов ЕГЭ по химии. Особенности самостоятельной подготовки школьников к ЕГЭ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  <w:lang w:eastAsia="ru-RU"/>
              </w:rPr>
              <w:t>1ч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Структура контрольно-измерительных материалов. Типовые ошибки при выполнении </w:t>
            </w: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заданий ЕГЭ по химии. Особенности подготовки к экзамену.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Теоретические основы химии. Общая химия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  <w:lang w:eastAsia="ru-RU"/>
              </w:rPr>
              <w:t>8ч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Химический элемент и химическая связь.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Решение задач по теме: «Химический элемент и химическая связь».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2.3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Химическая кинетика.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2.4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Решение задач по теме: «Химическая кинетика».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2.5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C21EBC">
            <w:pPr>
              <w:tabs>
                <w:tab w:val="right" w:pos="5495"/>
              </w:tabs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Теория электролитической диссоциации.</w:t>
            </w:r>
            <w:r w:rsidR="00C21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ab/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2.6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Решение задач по теме: «Теория электролитической диссоциации».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2.7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Окислительно</w:t>
            </w:r>
            <w:proofErr w:type="spellEnd"/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-восстановительные реакции.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2.8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Решение задач по теме: «</w:t>
            </w:r>
            <w:proofErr w:type="spellStart"/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Окислительно</w:t>
            </w:r>
            <w:proofErr w:type="spellEnd"/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-восстановительные реакции».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Неорганическая химия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  <w:lang w:eastAsia="ru-RU"/>
              </w:rPr>
              <w:t>10ч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3.1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Характеристика металлов главных подгрупп и их соединений.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3.2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Решение задач по теме: «Щелочные и щелочноземельные элементы и их соединения, алюминий и его соединения».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3.3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Характеристика неметаллов главных подгрупп и их соединений (галогены, подгруппа кислорода, водород).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3.4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Решение задач по теме: «Галогены».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3.5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Решение задач по теме: «Подгруппа кислорода, водород».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3.6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Характеристика неметаллов главных подгрупп и их соединений (подгруппа азота, подгруппа углерода).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3.7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Решение задач по теме: «Подгруппа азота».        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3.8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Решение задач по теме: «Подгруппа углерода».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3.9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Характеристика металлов побочных подгрупп и их соединений.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3.10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Решение задач по теме: «Характеристика металлов побочных подгрупп и их соединений».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Органическая химия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  <w:lang w:eastAsia="ru-RU"/>
              </w:rPr>
              <w:t>10ч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4.1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Теория строения органических соединений. Изомерия.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4.2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Углеводороды – </w:t>
            </w:r>
            <w:proofErr w:type="spellStart"/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алканы</w:t>
            </w:r>
            <w:proofErr w:type="spellEnd"/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алкены</w:t>
            </w:r>
            <w:proofErr w:type="spellEnd"/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циклоалканы</w:t>
            </w:r>
            <w:proofErr w:type="spellEnd"/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алкины</w:t>
            </w:r>
            <w:proofErr w:type="spellEnd"/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алкадиены</w:t>
            </w:r>
            <w:proofErr w:type="spellEnd"/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4.3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Решение задач по теме: «Предельные углеводороды».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4.4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Решение задач по теме: «Непредельные углеводороды».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4.5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Ароматические углеводороды.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4.6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Кислородсодержащие органические соединения (сравнительная характеристика спиртов, </w:t>
            </w: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альдегидов и карбоновых кислот).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4.7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Решение задач.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4.8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Решение задач.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4.9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Азотсодержащие органические соединения и биологически важные вещества.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4.10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Решение задач.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Обобщение и повторение материала за школьный курс химии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  <w:lang w:eastAsia="ru-RU"/>
              </w:rPr>
              <w:t>5ч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5.1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Обобщение материала по теме школьного курса «Общая химия» - решение сложных задач, разбор типичных ошибок.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5.2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Обобщение материала по теме школьного курса «Неорганическая химия» - решение сложных задач, разбор типичных ошибок.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5.3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Обобщение материала по теме школьного курса «Органическая химия» - решение сложных задач, разбор типичных ошибок.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5.4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Итоговый контроль в форме ЕГЭ.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185214" w:rsidRPr="00185214" w:rsidTr="00FA1C2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5.5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Итоговый контроль в форме ЕГЭ.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2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214" w:rsidRPr="00185214" w:rsidRDefault="00185214" w:rsidP="0018521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</w:tbl>
    <w:p w:rsidR="00185214" w:rsidRPr="00185214" w:rsidRDefault="00185214" w:rsidP="001852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уровню подготовки выпускников по результатам освоения</w:t>
      </w:r>
    </w:p>
    <w:p w:rsidR="00185214" w:rsidRPr="00185214" w:rsidRDefault="00FA1C2F" w:rsidP="001852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программы консультации</w:t>
      </w:r>
      <w:r w:rsidR="001E5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химии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  <w:lang w:eastAsia="ru-RU"/>
        </w:rPr>
        <w:t>Знать/Понимать: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Важнейшие химические понятия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выявлять характерные признаки понятий: вещество, химический элемент, атом, молекула, относительные атомные и молекулярные массы, ион, изотопы, химическая связь,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электроотрицательность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валентность, степень окисления, моль, молярная масса, молярный объем, вещества молекулярного и немолекулярного строения, растворы, электролиты и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неэлектролиты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электролитическая диссоциация, гидролиз, окислитель и восстановитель, окисление и восстановление, электролиз, скорость химической реакции, химическое равновесие, тепловой эффект реакции, углеродный скелет, функциональная группа, изомерия и гомология, структурная и пространственная изомерия, основные типы реакций в неорганической и органической химии;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выявлять взаимосвязи понятий, использовать важнейшие химические понятия для объяснения отдельных фактов и явлений;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принадлежность веществ к различным классам неорганических соединений;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гомологи, изомеры;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химические реакции в органической химии.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Основные законы и теории химии: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применять основные положения химических теорий (строения атома, химической связи, электролитической диссоциации, кислот и оснований, строения органических соединений, химической кинетики) для анализа строения и свойств веществ;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понимать границы применимости указанных химических теорий;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понимать смысл Периодического закона Д.И. Менделеева и использовать его для качественного анализа и обоснования основных закономерностей строения атомов, свойств химических элементов и их соединений.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lastRenderedPageBreak/>
        <w:t>Важнейшие вещества и материалы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классифицировать неорганические и органические вещества по всем известным классификационным признакам;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объяснять обусловленность практического применения веществ их составом, строением и свойствами;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практическое значение данного вещества;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объяснять общие способы и принципы получения наиболее важных веществ.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  <w:lang w:eastAsia="ru-RU"/>
        </w:rPr>
        <w:t>Уметь: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Называть изученные вещества по тривиальной или международной номенклатуре.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Определять/классифицировать: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валентность, степень окисления химических элементов, заряды ионов;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вид химических связей в соединениях и тип кристаллической решетки;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пространственное строение молекул;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характер среды водных растворов веществ;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окислитель и восстановитель;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принадлежность веществ к различным классам неорганических и органических соединений;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гомологи и изомеры;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химические реакции в неорганической и органической химии (по всем известным классификационным признакам).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Характеризовать: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 s</w:t>
      </w: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 </w:t>
      </w:r>
      <w:r w:rsidRPr="0018521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p </w:t>
      </w: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 </w:t>
      </w:r>
      <w:r w:rsidRPr="0018521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d</w:t>
      </w: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-элементы по их положению в Периодической системе Д.И. Менделеева;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общие химические свойства простых веществ – металлов и неметаллов;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общие химические свойства основных классов неорганических соединений, свойства отдельных представителей этих классов;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строение и химические свойства изученных органических соединений.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Объяснять: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зависимость свойств химических элементов и их соединений от положения элемента в Периодической системе Д.И. Менделеева;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природу химической связи (ионной, ковалентной, металлической, водородной);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зависимость свойств неорганических и органических веществ от их состава и строения;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сущность изученных видов химических реакций (электролитической диссоциации, ионного обмена,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окислительно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-восстановительных) и составлять их уравнения;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влияние различных факторов на скорость химической реакции и на смещение химического равновесия.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Решать задачи: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вычисление массы растворенного вещества, содержащегося в определенной массе раствора с известной массовой долей;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расчеты: объемных отношений газов при химических реакциях;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расчеты: массы вещества или объема газов по известному количеству вещества, массе или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</w:t>
      </w:r>
      <w:r w:rsidRPr="00185214">
        <w:rPr>
          <w:rFonts w:ascii="Cambria" w:eastAsia="Times New Roman" w:hAnsi="Cambria" w:cs="Times New Roman"/>
          <w:color w:val="000000"/>
          <w:sz w:val="26"/>
          <w:szCs w:val="26"/>
          <w:lang w:eastAsia="ru-RU"/>
        </w:rPr>
        <w:t>ѐ</w:t>
      </w: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одного из участвующих в реакции веществ;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расчеты: теплового эффекта реакции;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- расчеты: массы (объема, количества вещества) продуктов реакции, если одно из веществ дано в избытке (имеет примеси);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расчеты: массы (объема, количества вещества) продукта реакции, если одно из веществ дано в виде раствора с определенной массовой долей растворенного вещества;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нахождение молекулярной формулы вещества;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расчеты: массовой или объемной доли выхода продукта реакции от теоретически возможного;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расчеты: массовой доли (массы) химического соединения в смеси;</w:t>
      </w:r>
    </w:p>
    <w:p w:rsidR="00185214" w:rsidRPr="00185214" w:rsidRDefault="00185214" w:rsidP="00185214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составление цепочек генетической связи химических соединений (неорганическая химия и органическая химия).</w:t>
      </w: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077E6" w:rsidRDefault="002077E6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185214" w:rsidRPr="00185214" w:rsidRDefault="00185214" w:rsidP="00FA1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Литература</w:t>
      </w:r>
    </w:p>
    <w:p w:rsidR="00185214" w:rsidRPr="00185214" w:rsidRDefault="00185214" w:rsidP="001852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Программа курса химии для 8-11 классов общеобразовательных учреждений (автор Габриелян О.С.) и примерная программа среднего полного общего обра</w:t>
      </w:r>
      <w:r w:rsidR="00FA1C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зования по химии.</w:t>
      </w:r>
      <w:r w:rsidR="008A24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(Сборник нормативных документов. Химия /составитель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Э.Д.Днепров</w:t>
      </w:r>
      <w:r w:rsidR="00FA1C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proofErr w:type="spellEnd"/>
      <w:r w:rsidR="00FA1C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="00FA1C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А.Г.Аркадьева</w:t>
      </w:r>
      <w:proofErr w:type="spellEnd"/>
      <w:r w:rsidR="00FA1C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М. Дрофа, 2008</w:t>
      </w: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).</w:t>
      </w:r>
    </w:p>
    <w:p w:rsidR="00185214" w:rsidRPr="00185214" w:rsidRDefault="00185214" w:rsidP="001852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</w:t>
      </w:r>
      <w:proofErr w:type="spellStart"/>
      <w:r w:rsidR="00FA1C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Новошинский</w:t>
      </w:r>
      <w:proofErr w:type="spellEnd"/>
      <w:r w:rsidR="00FA1C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И.И., </w:t>
      </w:r>
      <w:proofErr w:type="spellStart"/>
      <w:r w:rsidR="00FA1C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Новошинская</w:t>
      </w:r>
      <w:proofErr w:type="spellEnd"/>
      <w:r w:rsidR="00FA1C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Н.С.. Типы химических задач и способы их решения 8-11 классы. – М.: ООО «Русское слово – учебник», 201</w:t>
      </w:r>
      <w:r w:rsidR="000C04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</w:t>
      </w:r>
    </w:p>
    <w:p w:rsidR="00185214" w:rsidRPr="00185214" w:rsidRDefault="00185214" w:rsidP="001852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Забродина Р.И.,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Соловецкая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Л.А.. Качественные задачи в органической химии. – Белгород, 1996.</w:t>
      </w:r>
    </w:p>
    <w:p w:rsidR="00185214" w:rsidRPr="00185214" w:rsidRDefault="00185214" w:rsidP="001852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8. Единый государственный экзамен: Химия: 2003 – 2004: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</w:t>
      </w:r>
      <w:proofErr w:type="spellEnd"/>
      <w:proofErr w:type="gram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измерит</w:t>
      </w:r>
      <w:proofErr w:type="gram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материалы/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А.А.Каверина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Д.Ю.Добротин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А.С.Корощенко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др.; под ред.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Г.С.Ковалевой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Министерство образования РФ – М.: Просвещение, 2004. Объем 16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п.л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185214" w:rsidRPr="00185214" w:rsidRDefault="00185214" w:rsidP="001852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9. Учебно-тренировочные материалы для подготовки к единому государственному экзамену. 2004: Химия/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А.А.Каверина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Д.Ю.Добротин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А.С.Корощенко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Ю.Н.Медведев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Министерство образования РФ – М.: Интеллект-Центр, 2004. Объем 10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п.л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3.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А.А.Каверина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Д.Ю.Добротин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А.С.Корощенко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М.Г.Снастина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Н.А.Городилова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Методические рекомендации по оцениванию заданий с развернутым ответом: Химия/ Федеральный институт педагогических измерений Министерства образования РФ – М.: Уникум- Центр, 2004. Объем 1,5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п.л</w:t>
      </w:r>
      <w:proofErr w:type="spellEnd"/>
    </w:p>
    <w:p w:rsidR="00185214" w:rsidRPr="00185214" w:rsidRDefault="00185214" w:rsidP="001852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10.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А.А.Каверина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Д.Ю.Добротин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А.С.Корощенко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М.Г.Снастина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Н.А.Городилова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Материалы для самостоятельной работы экспертов по оцениванию заданий с развернутым ответом: Химия/ Федеральный институт педагогических измерений Министерства образования РФ – М.: Уникум- Центр, 2004. Объем 1,2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п.л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185214" w:rsidRPr="00185214" w:rsidRDefault="00185214" w:rsidP="001852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11.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А.А.Каверина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Д.Ю.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Добротин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А.С. Корощенко, М.Г.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Снастина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Н.А.Городилова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Материалы для проведения зачета: Химия/ Федеральный</w:t>
      </w:r>
    </w:p>
    <w:p w:rsidR="00185214" w:rsidRPr="00185214" w:rsidRDefault="00185214" w:rsidP="001852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институт</w:t>
      </w:r>
      <w:proofErr w:type="gram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педагогических измерений Министерства образования РФ – М.: Уникум- Центр, 2004. Объем 0,7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п.л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185214" w:rsidRPr="00185214" w:rsidRDefault="00185214" w:rsidP="001852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12.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А.А.Каверина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А.С.Корощенко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Единый государственный экзамен: содержание и основные результаты. – Химия в школе № 1/2004, с. 14-20.</w:t>
      </w:r>
    </w:p>
    <w:p w:rsidR="00185214" w:rsidRPr="00185214" w:rsidRDefault="00185214" w:rsidP="001852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13.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А.С.Корощенко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О подготовке к единому государственному экзамену. - Химия в школе № 7/2004, с. 34-44.</w:t>
      </w:r>
    </w:p>
    <w:p w:rsidR="00185214" w:rsidRPr="00185214" w:rsidRDefault="00185214" w:rsidP="001852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14. Результаты единого государственного экзамена 2004 г.: Химия/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Д.Ю.Добротин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А.А.Каверина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(руководитель),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А.С.Корощенко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М.Г.Снастина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– В кн. Результаты единого государственного экзамена (июнь 2004 г.) Аналитический отчет: Министерство образования и науки РФ, Государственная служба по надзору в сфере образования и науки, ФИПИ – М.: 2004. Объем 2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п.л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185214" w:rsidRPr="00185214" w:rsidRDefault="00185214" w:rsidP="001852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15.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Р.Г.Иванова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А.А.Каверина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А.С.Корощенко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Вопросы, упражнения и задания по химии: Пособие для учащихся 10-11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кл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– М.: Просвещение, 2004. Объем 8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п.л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Допущено Министерством образования и науки РФ.</w:t>
      </w:r>
    </w:p>
    <w:p w:rsidR="00185214" w:rsidRPr="00185214" w:rsidRDefault="00185214" w:rsidP="001852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16.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А.А.Каверина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Р.Г.Иванова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С.В.Суматохин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Методическое письмо о совершенствовании преподавания химии в средней школе. В сб.: Методические письма о совершенствовании преподавания математики, русского языка (и др. предметов) в средней школе – М.: АПК и ПРО. 2004. Объем 1 </w:t>
      </w:r>
      <w:proofErr w:type="spellStart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п.л</w:t>
      </w:r>
      <w:proofErr w:type="spellEnd"/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185214" w:rsidRPr="00185214" w:rsidRDefault="00185214" w:rsidP="001852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17. Химия. Контрольно-измерительные материалы единого государственного экзамена в 2004 г. М.: Центр тестирования Минобразования России, 2004.</w:t>
      </w:r>
    </w:p>
    <w:p w:rsidR="00185214" w:rsidRPr="00185214" w:rsidRDefault="00185214" w:rsidP="001852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2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18. Габриелян О.С. Единый государственный экзамен: Химия: Сб. заданий и упражнений / О.С. Габриелян, В.Б. Воловик. – М.: Просвещение, 2004.</w:t>
      </w:r>
    </w:p>
    <w:sectPr w:rsidR="00185214" w:rsidRPr="00185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214"/>
    <w:rsid w:val="00051686"/>
    <w:rsid w:val="000C04FD"/>
    <w:rsid w:val="00185214"/>
    <w:rsid w:val="00196A76"/>
    <w:rsid w:val="001E51A8"/>
    <w:rsid w:val="002077E6"/>
    <w:rsid w:val="002B28F4"/>
    <w:rsid w:val="00346874"/>
    <w:rsid w:val="00615122"/>
    <w:rsid w:val="006D4DC1"/>
    <w:rsid w:val="007161C1"/>
    <w:rsid w:val="008A24E8"/>
    <w:rsid w:val="008E3CA1"/>
    <w:rsid w:val="00961A73"/>
    <w:rsid w:val="00A674E1"/>
    <w:rsid w:val="00B344C0"/>
    <w:rsid w:val="00C21EBC"/>
    <w:rsid w:val="00D269BB"/>
    <w:rsid w:val="00DD59ED"/>
    <w:rsid w:val="00FA1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78FAF7-AE7E-40A4-A7F1-87BE6AA8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A24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8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3112</Words>
  <Characters>17739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m1</cp:lastModifiedBy>
  <cp:revision>2</cp:revision>
  <dcterms:created xsi:type="dcterms:W3CDTF">2024-09-20T06:56:00Z</dcterms:created>
  <dcterms:modified xsi:type="dcterms:W3CDTF">2024-09-20T06:56:00Z</dcterms:modified>
</cp:coreProperties>
</file>